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60DA" w:rsidRPr="00DF60DA" w:rsidRDefault="00DF60DA" w:rsidP="00DF60DA">
      <w:pPr>
        <w:outlineLvl w:val="0"/>
        <w:rPr>
          <w:rFonts w:ascii="inherit" w:eastAsia="Times New Roman" w:hAnsi="inherit" w:cs="Times New Roman"/>
          <w:b/>
          <w:bCs/>
          <w:color w:val="000000"/>
          <w:kern w:val="36"/>
          <w:sz w:val="36"/>
          <w:szCs w:val="36"/>
        </w:rPr>
      </w:pPr>
      <w:r w:rsidRPr="00DF60DA">
        <w:rPr>
          <w:rFonts w:ascii="inherit" w:eastAsia="Times New Roman" w:hAnsi="inherit" w:cs="Times New Roman"/>
          <w:b/>
          <w:bCs/>
          <w:color w:val="3300FF"/>
          <w:kern w:val="36"/>
          <w:sz w:val="36"/>
          <w:szCs w:val="36"/>
          <w:bdr w:val="none" w:sz="0" w:space="0" w:color="auto" w:frame="1"/>
        </w:rPr>
        <w:t>Contemporary Ethical Issues as Possible Topics for Social Impact Analysis Paper</w:t>
      </w:r>
    </w:p>
    <w:p w:rsidR="00DF60DA" w:rsidRPr="00DF60DA" w:rsidRDefault="00DF60DA" w:rsidP="00DF60DA">
      <w:pPr>
        <w:rPr>
          <w:rFonts w:ascii="Helvetica Neue" w:eastAsia="Times New Roman" w:hAnsi="Helvetica Neue" w:cs="Times New Roman"/>
          <w:color w:val="000000"/>
          <w:sz w:val="19"/>
          <w:szCs w:val="19"/>
        </w:rPr>
      </w:pPr>
      <w:r w:rsidRPr="00DF60DA">
        <w:rPr>
          <w:rFonts w:ascii="Helvetica Neue" w:eastAsia="Times New Roman" w:hAnsi="Helvetica Neue" w:cs="Times New Roman"/>
          <w:color w:val="000000"/>
          <w:sz w:val="19"/>
          <w:szCs w:val="19"/>
        </w:rPr>
        <w:t> </w:t>
      </w:r>
    </w:p>
    <w:p w:rsidR="00DF60DA" w:rsidRPr="00DF60DA" w:rsidRDefault="00DF60DA" w:rsidP="00DF60DA">
      <w:pPr>
        <w:pBdr>
          <w:bottom w:val="single" w:sz="6" w:space="1" w:color="auto"/>
        </w:pBdr>
        <w:jc w:val="center"/>
        <w:rPr>
          <w:rFonts w:ascii="Arial" w:eastAsia="Times New Roman" w:hAnsi="Arial" w:cs="Arial"/>
          <w:vanish/>
          <w:sz w:val="16"/>
          <w:szCs w:val="16"/>
        </w:rPr>
      </w:pPr>
      <w:r w:rsidRPr="00DF60DA">
        <w:rPr>
          <w:rFonts w:ascii="Arial" w:eastAsia="Times New Roman" w:hAnsi="Arial" w:cs="Arial"/>
          <w:vanish/>
          <w:sz w:val="16"/>
          <w:szCs w:val="16"/>
        </w:rPr>
        <w:t>Top of Form</w:t>
      </w:r>
    </w:p>
    <w:p w:rsidR="00DF60DA" w:rsidRPr="00DF60DA" w:rsidRDefault="00DF60DA" w:rsidP="00DF60DA">
      <w:pPr>
        <w:pBdr>
          <w:top w:val="single" w:sz="6" w:space="1" w:color="auto"/>
        </w:pBdr>
        <w:jc w:val="center"/>
        <w:rPr>
          <w:rFonts w:ascii="Arial" w:eastAsia="Times New Roman" w:hAnsi="Arial" w:cs="Arial"/>
          <w:vanish/>
          <w:sz w:val="16"/>
          <w:szCs w:val="16"/>
        </w:rPr>
      </w:pPr>
      <w:r w:rsidRPr="00DF60DA">
        <w:rPr>
          <w:rFonts w:ascii="Arial" w:eastAsia="Times New Roman" w:hAnsi="Arial" w:cs="Arial"/>
          <w:vanish/>
          <w:sz w:val="16"/>
          <w:szCs w:val="16"/>
        </w:rPr>
        <w:t>Bottom of Form</w:t>
      </w:r>
    </w:p>
    <w:p w:rsidR="00DF60DA" w:rsidRPr="00DF60DA" w:rsidRDefault="00DF60DA" w:rsidP="00DF60DA">
      <w:pPr>
        <w:numPr>
          <w:ilvl w:val="0"/>
          <w:numId w:val="1"/>
        </w:numPr>
        <w:shd w:val="clear" w:color="auto" w:fill="FFFFFF"/>
        <w:ind w:left="-465" w:right="-465"/>
        <w:rPr>
          <w:rFonts w:ascii="inherit" w:eastAsia="Times New Roman" w:hAnsi="inherit" w:cs="Times New Roman"/>
          <w:color w:val="111111"/>
          <w:sz w:val="19"/>
          <w:szCs w:val="19"/>
        </w:rPr>
      </w:pPr>
      <w:r w:rsidRPr="00DF60DA">
        <w:rPr>
          <w:rFonts w:ascii="inherit" w:eastAsia="Times New Roman" w:hAnsi="inherit" w:cs="Times New Roman"/>
          <w:color w:val="111111"/>
          <w:sz w:val="19"/>
          <w:szCs w:val="19"/>
        </w:rPr>
        <w:fldChar w:fldCharType="begin"/>
      </w:r>
      <w:r w:rsidRPr="00DF60DA">
        <w:rPr>
          <w:rFonts w:ascii="inherit" w:eastAsia="Times New Roman" w:hAnsi="inherit" w:cs="Times New Roman"/>
          <w:color w:val="111111"/>
          <w:sz w:val="19"/>
          <w:szCs w:val="19"/>
        </w:rPr>
        <w:instrText xml:space="preserve"> INCLUDEPICTURE "https://ttu.blackboard.com/images/ci/sets/set01/link_on.gif" \* MERGEFORMATINET </w:instrText>
      </w:r>
      <w:r w:rsidRPr="00DF60DA">
        <w:rPr>
          <w:rFonts w:ascii="inherit" w:eastAsia="Times New Roman" w:hAnsi="inherit" w:cs="Times New Roman"/>
          <w:color w:val="111111"/>
          <w:sz w:val="19"/>
          <w:szCs w:val="19"/>
        </w:rPr>
        <w:fldChar w:fldCharType="separate"/>
      </w:r>
      <w:r w:rsidRPr="00DF60DA">
        <w:rPr>
          <w:rFonts w:ascii="inherit" w:eastAsia="Times New Roman" w:hAnsi="inherit" w:cs="Times New Roman"/>
          <w:noProof/>
          <w:color w:val="111111"/>
          <w:sz w:val="19"/>
          <w:szCs w:val="19"/>
        </w:rPr>
        <w:drawing>
          <wp:inline distT="0" distB="0" distL="0" distR="0">
            <wp:extent cx="636905" cy="636905"/>
            <wp:effectExtent l="0" t="0" r="0" b="0"/>
            <wp:docPr id="14" name="Picture 14" descr="Web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b Li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905" cy="636905"/>
                    </a:xfrm>
                    <a:prstGeom prst="rect">
                      <a:avLst/>
                    </a:prstGeom>
                    <a:noFill/>
                    <a:ln>
                      <a:noFill/>
                    </a:ln>
                  </pic:spPr>
                </pic:pic>
              </a:graphicData>
            </a:graphic>
          </wp:inline>
        </w:drawing>
      </w:r>
      <w:r w:rsidRPr="00DF60DA">
        <w:rPr>
          <w:rFonts w:ascii="inherit" w:eastAsia="Times New Roman" w:hAnsi="inherit" w:cs="Times New Roman"/>
          <w:color w:val="111111"/>
          <w:sz w:val="19"/>
          <w:szCs w:val="19"/>
        </w:rPr>
        <w:fldChar w:fldCharType="end"/>
      </w:r>
    </w:p>
    <w:p w:rsidR="00DF60DA" w:rsidRPr="00DF60DA" w:rsidRDefault="00DF60DA" w:rsidP="00DF60DA">
      <w:pPr>
        <w:shd w:val="clear" w:color="auto" w:fill="FFFFFF"/>
        <w:ind w:left="-465" w:right="-420"/>
        <w:outlineLvl w:val="2"/>
        <w:rPr>
          <w:rFonts w:ascii="inherit" w:eastAsia="Times New Roman" w:hAnsi="inherit" w:cs="Times New Roman"/>
          <w:b/>
          <w:bCs/>
          <w:color w:val="111111"/>
          <w:sz w:val="23"/>
          <w:szCs w:val="23"/>
        </w:rPr>
      </w:pPr>
      <w:hyperlink r:id="rId6" w:tgtFrame="_blank" w:history="1">
        <w:r w:rsidRPr="00DF60DA">
          <w:rPr>
            <w:rFonts w:ascii="inherit" w:eastAsia="Times New Roman" w:hAnsi="inherit" w:cs="Times New Roman"/>
            <w:b/>
            <w:bCs/>
            <w:color w:val="000000"/>
            <w:sz w:val="23"/>
            <w:szCs w:val="23"/>
            <w:u w:val="single"/>
            <w:bdr w:val="none" w:sz="0" w:space="0" w:color="auto" w:frame="1"/>
          </w:rPr>
          <w:t>Defense Departm</w:t>
        </w:r>
        <w:bookmarkStart w:id="0" w:name="_GoBack"/>
        <w:bookmarkEnd w:id="0"/>
        <w:r w:rsidRPr="00DF60DA">
          <w:rPr>
            <w:rFonts w:ascii="inherit" w:eastAsia="Times New Roman" w:hAnsi="inherit" w:cs="Times New Roman"/>
            <w:b/>
            <w:bCs/>
            <w:color w:val="000000"/>
            <w:sz w:val="23"/>
            <w:szCs w:val="23"/>
            <w:u w:val="single"/>
            <w:bdr w:val="none" w:sz="0" w:space="0" w:color="auto" w:frame="1"/>
          </w:rPr>
          <w:t>e</w:t>
        </w:r>
        <w:r w:rsidRPr="00DF60DA">
          <w:rPr>
            <w:rFonts w:ascii="inherit" w:eastAsia="Times New Roman" w:hAnsi="inherit" w:cs="Times New Roman"/>
            <w:b/>
            <w:bCs/>
            <w:color w:val="000000"/>
            <w:sz w:val="23"/>
            <w:szCs w:val="23"/>
            <w:u w:val="single"/>
            <w:bdr w:val="none" w:sz="0" w:space="0" w:color="auto" w:frame="1"/>
          </w:rPr>
          <w:t>nt pledges billions toward artificial intelligence research - The Washington Post</w:t>
        </w:r>
      </w:hyperlink>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The military’s research arm said Friday it will invest up to $2 billion over the next five years toward new programs advancing artificial intelligence, stepping up both a technological arms race with China and an ideological clash with Silicon Valley over the future of powerful machines.</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The Defense Advanced Research Projects Agency, part of the Defense Department, said it will fund dozens of new research efforts as part of a “Third Wave” campaign aimed at developing machines that can learn and adapt to changing environments.</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DARPA director Steven Walker announced the effort Friday to an audience from American academia, private industry and the military at a symposium outside Washington, saying the agency wants to explore “how machines can acquire human-like communication and reasoning capabilities.”</w:t>
      </w:r>
    </w:p>
    <w:p w:rsidR="00DF60DA" w:rsidRPr="00DF60DA" w:rsidRDefault="00DF60DA" w:rsidP="00DF60DA">
      <w:pPr>
        <w:shd w:val="clear" w:color="auto" w:fill="FFFFFF"/>
        <w:ind w:left="-465" w:right="-465"/>
        <w:rPr>
          <w:rFonts w:ascii="inherit" w:eastAsia="Times New Roman" w:hAnsi="inherit" w:cs="Times New Roman"/>
          <w:color w:val="111111"/>
        </w:rPr>
      </w:pPr>
    </w:p>
    <w:p w:rsidR="00DF60DA" w:rsidRPr="00DF60DA" w:rsidRDefault="00DF60DA" w:rsidP="00DF60DA">
      <w:pPr>
        <w:numPr>
          <w:ilvl w:val="0"/>
          <w:numId w:val="1"/>
        </w:num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sz w:val="19"/>
          <w:szCs w:val="19"/>
        </w:rPr>
      </w:pPr>
      <w:r w:rsidRPr="00DF60DA">
        <w:rPr>
          <w:rFonts w:ascii="inherit" w:eastAsia="Times New Roman" w:hAnsi="inherit" w:cs="Times New Roman"/>
          <w:color w:val="111111"/>
          <w:sz w:val="19"/>
          <w:szCs w:val="19"/>
        </w:rPr>
        <w:fldChar w:fldCharType="begin"/>
      </w:r>
      <w:r w:rsidRPr="00DF60DA">
        <w:rPr>
          <w:rFonts w:ascii="inherit" w:eastAsia="Times New Roman" w:hAnsi="inherit" w:cs="Times New Roman"/>
          <w:color w:val="111111"/>
          <w:sz w:val="19"/>
          <w:szCs w:val="19"/>
        </w:rPr>
        <w:instrText xml:space="preserve"> INCLUDEPICTURE "https://ttu.blackboard.com/images/ci/sets/set01/link_on.gif" \* MERGEFORMATINET </w:instrText>
      </w:r>
      <w:r w:rsidRPr="00DF60DA">
        <w:rPr>
          <w:rFonts w:ascii="inherit" w:eastAsia="Times New Roman" w:hAnsi="inherit" w:cs="Times New Roman"/>
          <w:color w:val="111111"/>
          <w:sz w:val="19"/>
          <w:szCs w:val="19"/>
        </w:rPr>
        <w:fldChar w:fldCharType="separate"/>
      </w:r>
      <w:r w:rsidRPr="00DF60DA">
        <w:rPr>
          <w:rFonts w:ascii="inherit" w:eastAsia="Times New Roman" w:hAnsi="inherit" w:cs="Times New Roman"/>
          <w:noProof/>
          <w:color w:val="111111"/>
          <w:sz w:val="19"/>
          <w:szCs w:val="19"/>
        </w:rPr>
        <w:drawing>
          <wp:inline distT="0" distB="0" distL="0" distR="0">
            <wp:extent cx="636905" cy="636905"/>
            <wp:effectExtent l="0" t="0" r="0" b="0"/>
            <wp:docPr id="13" name="Picture 13" descr="Web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b Li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905" cy="636905"/>
                    </a:xfrm>
                    <a:prstGeom prst="rect">
                      <a:avLst/>
                    </a:prstGeom>
                    <a:noFill/>
                    <a:ln>
                      <a:noFill/>
                    </a:ln>
                  </pic:spPr>
                </pic:pic>
              </a:graphicData>
            </a:graphic>
          </wp:inline>
        </w:drawing>
      </w:r>
      <w:r w:rsidRPr="00DF60DA">
        <w:rPr>
          <w:rFonts w:ascii="inherit" w:eastAsia="Times New Roman" w:hAnsi="inherit" w:cs="Times New Roman"/>
          <w:color w:val="111111"/>
          <w:sz w:val="19"/>
          <w:szCs w:val="19"/>
        </w:rPr>
        <w:fldChar w:fldCharType="end"/>
      </w:r>
    </w:p>
    <w:p w:rsidR="00DF60DA" w:rsidRPr="00DF60DA" w:rsidRDefault="00DF60DA" w:rsidP="00DF60DA">
      <w:pPr>
        <w:shd w:val="clear" w:color="auto" w:fill="FFFFFF"/>
        <w:ind w:left="-465" w:right="-420"/>
        <w:outlineLvl w:val="2"/>
        <w:rPr>
          <w:rFonts w:ascii="inherit" w:eastAsia="Times New Roman" w:hAnsi="inherit" w:cs="Times New Roman"/>
          <w:b/>
          <w:bCs/>
          <w:color w:val="111111"/>
          <w:sz w:val="23"/>
          <w:szCs w:val="23"/>
        </w:rPr>
      </w:pPr>
      <w:hyperlink r:id="rId7" w:tgtFrame="_blank" w:history="1">
        <w:r w:rsidRPr="00DF60DA">
          <w:rPr>
            <w:rFonts w:ascii="inherit" w:eastAsia="Times New Roman" w:hAnsi="inherit" w:cs="Times New Roman"/>
            <w:b/>
            <w:bCs/>
            <w:color w:val="000000"/>
            <w:sz w:val="23"/>
            <w:szCs w:val="23"/>
            <w:u w:val="single"/>
            <w:bdr w:val="none" w:sz="0" w:space="0" w:color="auto" w:frame="1"/>
          </w:rPr>
          <w:t xml:space="preserve">C.I.A. Drone Mission, </w:t>
        </w:r>
        <w:proofErr w:type="gramStart"/>
        <w:r w:rsidRPr="00DF60DA">
          <w:rPr>
            <w:rFonts w:ascii="inherit" w:eastAsia="Times New Roman" w:hAnsi="inherit" w:cs="Times New Roman"/>
            <w:b/>
            <w:bCs/>
            <w:color w:val="000000"/>
            <w:sz w:val="23"/>
            <w:szCs w:val="23"/>
            <w:u w:val="single"/>
            <w:bdr w:val="none" w:sz="0" w:space="0" w:color="auto" w:frame="1"/>
          </w:rPr>
          <w:t>Curtailed</w:t>
        </w:r>
        <w:proofErr w:type="gramEnd"/>
        <w:r w:rsidRPr="00DF60DA">
          <w:rPr>
            <w:rFonts w:ascii="inherit" w:eastAsia="Times New Roman" w:hAnsi="inherit" w:cs="Times New Roman"/>
            <w:b/>
            <w:bCs/>
            <w:color w:val="000000"/>
            <w:sz w:val="23"/>
            <w:szCs w:val="23"/>
            <w:u w:val="single"/>
            <w:bdr w:val="none" w:sz="0" w:space="0" w:color="auto" w:frame="1"/>
          </w:rPr>
          <w:t xml:space="preserve"> by Obama, Is Expanded in Africa Under Trump</w:t>
        </w:r>
      </w:hyperlink>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DIRKOU, Niger — The C.I.A. is poised to conduct secret drone strikes against Qaeda and Islamic State insurgents from a newly expanded air base deep in the Sahara, making aggressive use of powers that were scaled back during the Obama administration and restored by President Trump.</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One American official said the drones had not yet been used in lethal missions, but would almost certainly be in the near future, given the growing threat in southern Libya. The official spoke on the condition of anonymity to discuss the secretive operations.</w:t>
      </w:r>
    </w:p>
    <w:p w:rsidR="00DF60DA" w:rsidRPr="00DF60DA" w:rsidRDefault="00DF60DA" w:rsidP="00DF60DA">
      <w:pPr>
        <w:numPr>
          <w:ilvl w:val="0"/>
          <w:numId w:val="1"/>
        </w:num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sz w:val="19"/>
          <w:szCs w:val="19"/>
        </w:rPr>
      </w:pPr>
      <w:r w:rsidRPr="00DF60DA">
        <w:rPr>
          <w:rFonts w:ascii="inherit" w:eastAsia="Times New Roman" w:hAnsi="inherit" w:cs="Times New Roman"/>
          <w:color w:val="111111"/>
          <w:sz w:val="19"/>
          <w:szCs w:val="19"/>
        </w:rPr>
        <w:fldChar w:fldCharType="begin"/>
      </w:r>
      <w:r w:rsidRPr="00DF60DA">
        <w:rPr>
          <w:rFonts w:ascii="inherit" w:eastAsia="Times New Roman" w:hAnsi="inherit" w:cs="Times New Roman"/>
          <w:color w:val="111111"/>
          <w:sz w:val="19"/>
          <w:szCs w:val="19"/>
        </w:rPr>
        <w:instrText xml:space="preserve"> INCLUDEPICTURE "https://ttu.blackboard.com/images/ci/sets/set01/link_on.gif" \* MERGEFORMATINET </w:instrText>
      </w:r>
      <w:r w:rsidRPr="00DF60DA">
        <w:rPr>
          <w:rFonts w:ascii="inherit" w:eastAsia="Times New Roman" w:hAnsi="inherit" w:cs="Times New Roman"/>
          <w:color w:val="111111"/>
          <w:sz w:val="19"/>
          <w:szCs w:val="19"/>
        </w:rPr>
        <w:fldChar w:fldCharType="separate"/>
      </w:r>
      <w:r w:rsidRPr="00DF60DA">
        <w:rPr>
          <w:rFonts w:ascii="inherit" w:eastAsia="Times New Roman" w:hAnsi="inherit" w:cs="Times New Roman"/>
          <w:noProof/>
          <w:color w:val="111111"/>
          <w:sz w:val="19"/>
          <w:szCs w:val="19"/>
        </w:rPr>
        <w:drawing>
          <wp:inline distT="0" distB="0" distL="0" distR="0">
            <wp:extent cx="636905" cy="636905"/>
            <wp:effectExtent l="0" t="0" r="0" b="0"/>
            <wp:docPr id="12" name="Picture 12" descr="Web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b Li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905" cy="636905"/>
                    </a:xfrm>
                    <a:prstGeom prst="rect">
                      <a:avLst/>
                    </a:prstGeom>
                    <a:noFill/>
                    <a:ln>
                      <a:noFill/>
                    </a:ln>
                  </pic:spPr>
                </pic:pic>
              </a:graphicData>
            </a:graphic>
          </wp:inline>
        </w:drawing>
      </w:r>
      <w:r w:rsidRPr="00DF60DA">
        <w:rPr>
          <w:rFonts w:ascii="inherit" w:eastAsia="Times New Roman" w:hAnsi="inherit" w:cs="Times New Roman"/>
          <w:color w:val="111111"/>
          <w:sz w:val="19"/>
          <w:szCs w:val="19"/>
        </w:rPr>
        <w:fldChar w:fldCharType="end"/>
      </w:r>
    </w:p>
    <w:p w:rsidR="00DF60DA" w:rsidRPr="00DF60DA" w:rsidRDefault="00DF60DA" w:rsidP="00DF60DA">
      <w:pPr>
        <w:shd w:val="clear" w:color="auto" w:fill="FFFFFF"/>
        <w:ind w:left="-465" w:right="-420"/>
        <w:outlineLvl w:val="2"/>
        <w:rPr>
          <w:rFonts w:ascii="inherit" w:eastAsia="Times New Roman" w:hAnsi="inherit" w:cs="Times New Roman"/>
          <w:b/>
          <w:bCs/>
          <w:color w:val="111111"/>
          <w:sz w:val="23"/>
          <w:szCs w:val="23"/>
        </w:rPr>
      </w:pPr>
      <w:hyperlink r:id="rId8" w:tgtFrame="_blank" w:history="1">
        <w:r w:rsidRPr="00DF60DA">
          <w:rPr>
            <w:rFonts w:ascii="inherit" w:eastAsia="Times New Roman" w:hAnsi="inherit" w:cs="Times New Roman"/>
            <w:b/>
            <w:bCs/>
            <w:color w:val="000000"/>
            <w:sz w:val="23"/>
            <w:szCs w:val="23"/>
            <w:u w:val="single"/>
            <w:bdr w:val="none" w:sz="0" w:space="0" w:color="auto" w:frame="1"/>
          </w:rPr>
          <w:t>Apple’s new tool will make it easier for law enforcement to request data</w:t>
        </w:r>
      </w:hyperlink>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lastRenderedPageBreak/>
        <w:t>Apple is planning to create an online portal that will allow law enforcement officials around the world to request information about its users more easily.</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The company is seeking to streamline the way that it currently services information to government agencies with the new tool, which will be ready by the end of the year. It outlined the plans in a letter, from Apple’s general counsel Kate Adams to US Senator Sheldon Whitehouse of Rhode Island, according to a </w:t>
      </w:r>
      <w:hyperlink r:id="rId9" w:history="1">
        <w:r w:rsidRPr="00DF60DA">
          <w:rPr>
            <w:rFonts w:ascii="inherit" w:eastAsia="Times New Roman" w:hAnsi="inherit" w:cs="Times New Roman"/>
            <w:color w:val="0000FF"/>
            <w:u w:val="single"/>
            <w:bdr w:val="none" w:sz="0" w:space="0" w:color="auto" w:frame="1"/>
          </w:rPr>
          <w:t>report from Reuters</w:t>
        </w:r>
      </w:hyperlink>
      <w:r w:rsidRPr="00DF60DA">
        <w:rPr>
          <w:rFonts w:ascii="inherit" w:eastAsia="Times New Roman" w:hAnsi="inherit" w:cs="Times New Roman"/>
          <w:color w:val="0000FF"/>
          <w:sz w:val="27"/>
          <w:szCs w:val="27"/>
          <w:bdr w:val="none" w:sz="0" w:space="0" w:color="auto" w:frame="1"/>
        </w:rPr>
        <w:t>.</w:t>
      </w:r>
    </w:p>
    <w:p w:rsidR="00DF60DA" w:rsidRPr="00DF60DA" w:rsidRDefault="00DF60DA" w:rsidP="00DF60DA">
      <w:p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rPr>
      </w:pPr>
    </w:p>
    <w:p w:rsidR="00DF60DA" w:rsidRPr="00DF60DA" w:rsidRDefault="00DF60DA" w:rsidP="00DF60DA">
      <w:pPr>
        <w:numPr>
          <w:ilvl w:val="0"/>
          <w:numId w:val="1"/>
        </w:num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sz w:val="19"/>
          <w:szCs w:val="19"/>
        </w:rPr>
      </w:pPr>
      <w:r w:rsidRPr="00DF60DA">
        <w:rPr>
          <w:rFonts w:ascii="inherit" w:eastAsia="Times New Roman" w:hAnsi="inherit" w:cs="Times New Roman"/>
          <w:color w:val="111111"/>
          <w:sz w:val="19"/>
          <w:szCs w:val="19"/>
        </w:rPr>
        <w:fldChar w:fldCharType="begin"/>
      </w:r>
      <w:r w:rsidRPr="00DF60DA">
        <w:rPr>
          <w:rFonts w:ascii="inherit" w:eastAsia="Times New Roman" w:hAnsi="inherit" w:cs="Times New Roman"/>
          <w:color w:val="111111"/>
          <w:sz w:val="19"/>
          <w:szCs w:val="19"/>
        </w:rPr>
        <w:instrText xml:space="preserve"> INCLUDEPICTURE "https://ttu.blackboard.com/images/ci/sets/set01/link_on.gif" \* MERGEFORMATINET </w:instrText>
      </w:r>
      <w:r w:rsidRPr="00DF60DA">
        <w:rPr>
          <w:rFonts w:ascii="inherit" w:eastAsia="Times New Roman" w:hAnsi="inherit" w:cs="Times New Roman"/>
          <w:color w:val="111111"/>
          <w:sz w:val="19"/>
          <w:szCs w:val="19"/>
        </w:rPr>
        <w:fldChar w:fldCharType="separate"/>
      </w:r>
      <w:r w:rsidRPr="00DF60DA">
        <w:rPr>
          <w:rFonts w:ascii="inherit" w:eastAsia="Times New Roman" w:hAnsi="inherit" w:cs="Times New Roman"/>
          <w:noProof/>
          <w:color w:val="111111"/>
          <w:sz w:val="19"/>
          <w:szCs w:val="19"/>
        </w:rPr>
        <w:drawing>
          <wp:inline distT="0" distB="0" distL="0" distR="0">
            <wp:extent cx="636905" cy="636905"/>
            <wp:effectExtent l="0" t="0" r="0" b="0"/>
            <wp:docPr id="11" name="Picture 11" descr="Web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eb Li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905" cy="636905"/>
                    </a:xfrm>
                    <a:prstGeom prst="rect">
                      <a:avLst/>
                    </a:prstGeom>
                    <a:noFill/>
                    <a:ln>
                      <a:noFill/>
                    </a:ln>
                  </pic:spPr>
                </pic:pic>
              </a:graphicData>
            </a:graphic>
          </wp:inline>
        </w:drawing>
      </w:r>
      <w:r w:rsidRPr="00DF60DA">
        <w:rPr>
          <w:rFonts w:ascii="inherit" w:eastAsia="Times New Roman" w:hAnsi="inherit" w:cs="Times New Roman"/>
          <w:color w:val="111111"/>
          <w:sz w:val="19"/>
          <w:szCs w:val="19"/>
        </w:rPr>
        <w:fldChar w:fldCharType="end"/>
      </w:r>
    </w:p>
    <w:p w:rsidR="00DF60DA" w:rsidRPr="00DF60DA" w:rsidRDefault="00DF60DA" w:rsidP="00DF60DA">
      <w:pPr>
        <w:shd w:val="clear" w:color="auto" w:fill="FFFFFF"/>
        <w:ind w:left="-465" w:right="-420"/>
        <w:outlineLvl w:val="2"/>
        <w:rPr>
          <w:rFonts w:ascii="inherit" w:eastAsia="Times New Roman" w:hAnsi="inherit" w:cs="Times New Roman"/>
          <w:b/>
          <w:bCs/>
          <w:color w:val="111111"/>
          <w:sz w:val="23"/>
          <w:szCs w:val="23"/>
        </w:rPr>
      </w:pPr>
      <w:hyperlink r:id="rId10" w:tgtFrame="_blank" w:history="1">
        <w:r w:rsidRPr="00DF60DA">
          <w:rPr>
            <w:rFonts w:ascii="inherit" w:eastAsia="Times New Roman" w:hAnsi="inherit" w:cs="Times New Roman"/>
            <w:b/>
            <w:bCs/>
            <w:color w:val="000000"/>
            <w:sz w:val="23"/>
            <w:szCs w:val="23"/>
            <w:u w:val="single"/>
            <w:bdr w:val="none" w:sz="0" w:space="0" w:color="auto" w:frame="1"/>
          </w:rPr>
          <w:t>Scientists Have Developed a New Method to 3D-Print Living Tissue</w:t>
        </w:r>
      </w:hyperlink>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shd w:val="clear" w:color="auto" w:fill="FFFFFF"/>
        </w:rPr>
        <w:t>Researchers from the University of Oxford have developed a method for 3D printing tissues and organs with greater structural integrity, detail, and precision. Their technique allows for the 3D printing of more complex tissues and cartilage, which could potentially be used to repair or replace damaged parts of the body.</w:t>
      </w:r>
    </w:p>
    <w:p w:rsidR="00DF60DA" w:rsidRPr="00DF60DA" w:rsidRDefault="00DF60DA" w:rsidP="00DF60DA">
      <w:pPr>
        <w:numPr>
          <w:ilvl w:val="0"/>
          <w:numId w:val="1"/>
        </w:num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sz w:val="19"/>
          <w:szCs w:val="19"/>
        </w:rPr>
      </w:pPr>
      <w:r w:rsidRPr="00DF60DA">
        <w:rPr>
          <w:rFonts w:ascii="inherit" w:eastAsia="Times New Roman" w:hAnsi="inherit" w:cs="Times New Roman"/>
          <w:color w:val="111111"/>
          <w:sz w:val="19"/>
          <w:szCs w:val="19"/>
        </w:rPr>
        <w:fldChar w:fldCharType="begin"/>
      </w:r>
      <w:r w:rsidRPr="00DF60DA">
        <w:rPr>
          <w:rFonts w:ascii="inherit" w:eastAsia="Times New Roman" w:hAnsi="inherit" w:cs="Times New Roman"/>
          <w:color w:val="111111"/>
          <w:sz w:val="19"/>
          <w:szCs w:val="19"/>
        </w:rPr>
        <w:instrText xml:space="preserve"> INCLUDEPICTURE "https://ttu.blackboard.com/images/ci/sets/set01/link_on.gif" \* MERGEFORMATINET </w:instrText>
      </w:r>
      <w:r w:rsidRPr="00DF60DA">
        <w:rPr>
          <w:rFonts w:ascii="inherit" w:eastAsia="Times New Roman" w:hAnsi="inherit" w:cs="Times New Roman"/>
          <w:color w:val="111111"/>
          <w:sz w:val="19"/>
          <w:szCs w:val="19"/>
        </w:rPr>
        <w:fldChar w:fldCharType="separate"/>
      </w:r>
      <w:r w:rsidRPr="00DF60DA">
        <w:rPr>
          <w:rFonts w:ascii="inherit" w:eastAsia="Times New Roman" w:hAnsi="inherit" w:cs="Times New Roman"/>
          <w:noProof/>
          <w:color w:val="111111"/>
          <w:sz w:val="19"/>
          <w:szCs w:val="19"/>
        </w:rPr>
        <w:drawing>
          <wp:inline distT="0" distB="0" distL="0" distR="0">
            <wp:extent cx="636905" cy="636905"/>
            <wp:effectExtent l="0" t="0" r="0" b="0"/>
            <wp:docPr id="10" name="Picture 10" descr="Web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eb Li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905" cy="636905"/>
                    </a:xfrm>
                    <a:prstGeom prst="rect">
                      <a:avLst/>
                    </a:prstGeom>
                    <a:noFill/>
                    <a:ln>
                      <a:noFill/>
                    </a:ln>
                  </pic:spPr>
                </pic:pic>
              </a:graphicData>
            </a:graphic>
          </wp:inline>
        </w:drawing>
      </w:r>
      <w:r w:rsidRPr="00DF60DA">
        <w:rPr>
          <w:rFonts w:ascii="inherit" w:eastAsia="Times New Roman" w:hAnsi="inherit" w:cs="Times New Roman"/>
          <w:color w:val="111111"/>
          <w:sz w:val="19"/>
          <w:szCs w:val="19"/>
        </w:rPr>
        <w:fldChar w:fldCharType="end"/>
      </w:r>
    </w:p>
    <w:p w:rsidR="00DF60DA" w:rsidRPr="00DF60DA" w:rsidRDefault="00DF60DA" w:rsidP="00DF60DA">
      <w:pPr>
        <w:shd w:val="clear" w:color="auto" w:fill="FFFFFF"/>
        <w:ind w:left="-465" w:right="-420"/>
        <w:outlineLvl w:val="2"/>
        <w:rPr>
          <w:rFonts w:ascii="inherit" w:eastAsia="Times New Roman" w:hAnsi="inherit" w:cs="Times New Roman"/>
          <w:b/>
          <w:bCs/>
          <w:color w:val="111111"/>
          <w:sz w:val="23"/>
          <w:szCs w:val="23"/>
        </w:rPr>
      </w:pPr>
      <w:hyperlink r:id="rId11" w:tgtFrame="_blank" w:history="1">
        <w:r w:rsidRPr="00DF60DA">
          <w:rPr>
            <w:rFonts w:ascii="inherit" w:eastAsia="Times New Roman" w:hAnsi="inherit" w:cs="Times New Roman"/>
            <w:b/>
            <w:bCs/>
            <w:color w:val="000000"/>
            <w:sz w:val="23"/>
            <w:szCs w:val="23"/>
            <w:u w:val="single"/>
            <w:bdr w:val="none" w:sz="0" w:space="0" w:color="auto" w:frame="1"/>
          </w:rPr>
          <w:t>The state of self-driving car laws across the U.S.</w:t>
        </w:r>
      </w:hyperlink>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Despite two fatal accidents involving semi-autonomous cars occurring within days of each other in March, testing of the technology continues. On April 2, California expanded its testing rules to allow for remote monitoring instead of a safety driver inside the vehicle. Waymo and another company have since applied to begin testing vehicles without drivers in the state. While neighboring states Arizona and Nevada also allow testing without a safety driver, California is both the most populous state and also the home to many of the companies’ testing vehicles. States should learn from regulations that promote innovation and safety at the same time. </w:t>
      </w:r>
    </w:p>
    <w:p w:rsidR="00DF60DA" w:rsidRPr="00DF60DA" w:rsidRDefault="00DF60DA" w:rsidP="00DF60DA">
      <w:p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rPr>
      </w:pPr>
    </w:p>
    <w:p w:rsidR="00DF60DA" w:rsidRPr="00DF60DA" w:rsidRDefault="00DF60DA" w:rsidP="00DF60DA">
      <w:pPr>
        <w:numPr>
          <w:ilvl w:val="0"/>
          <w:numId w:val="1"/>
        </w:num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sz w:val="19"/>
          <w:szCs w:val="19"/>
        </w:rPr>
      </w:pPr>
      <w:r w:rsidRPr="00DF60DA">
        <w:rPr>
          <w:rFonts w:ascii="inherit" w:eastAsia="Times New Roman" w:hAnsi="inherit" w:cs="Times New Roman"/>
          <w:color w:val="111111"/>
          <w:sz w:val="19"/>
          <w:szCs w:val="19"/>
        </w:rPr>
        <w:fldChar w:fldCharType="begin"/>
      </w:r>
      <w:r w:rsidRPr="00DF60DA">
        <w:rPr>
          <w:rFonts w:ascii="inherit" w:eastAsia="Times New Roman" w:hAnsi="inherit" w:cs="Times New Roman"/>
          <w:color w:val="111111"/>
          <w:sz w:val="19"/>
          <w:szCs w:val="19"/>
        </w:rPr>
        <w:instrText xml:space="preserve"> INCLUDEPICTURE "https://ttu.blackboard.com/images/ci/sets/set01/link_on.gif" \* MERGEFORMATINET </w:instrText>
      </w:r>
      <w:r w:rsidRPr="00DF60DA">
        <w:rPr>
          <w:rFonts w:ascii="inherit" w:eastAsia="Times New Roman" w:hAnsi="inherit" w:cs="Times New Roman"/>
          <w:color w:val="111111"/>
          <w:sz w:val="19"/>
          <w:szCs w:val="19"/>
        </w:rPr>
        <w:fldChar w:fldCharType="separate"/>
      </w:r>
      <w:r w:rsidRPr="00DF60DA">
        <w:rPr>
          <w:rFonts w:ascii="inherit" w:eastAsia="Times New Roman" w:hAnsi="inherit" w:cs="Times New Roman"/>
          <w:noProof/>
          <w:color w:val="111111"/>
          <w:sz w:val="19"/>
          <w:szCs w:val="19"/>
        </w:rPr>
        <w:drawing>
          <wp:inline distT="0" distB="0" distL="0" distR="0">
            <wp:extent cx="636905" cy="636905"/>
            <wp:effectExtent l="0" t="0" r="0" b="0"/>
            <wp:docPr id="9" name="Picture 9" descr="Web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eb Li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905" cy="636905"/>
                    </a:xfrm>
                    <a:prstGeom prst="rect">
                      <a:avLst/>
                    </a:prstGeom>
                    <a:noFill/>
                    <a:ln>
                      <a:noFill/>
                    </a:ln>
                  </pic:spPr>
                </pic:pic>
              </a:graphicData>
            </a:graphic>
          </wp:inline>
        </w:drawing>
      </w:r>
      <w:r w:rsidRPr="00DF60DA">
        <w:rPr>
          <w:rFonts w:ascii="inherit" w:eastAsia="Times New Roman" w:hAnsi="inherit" w:cs="Times New Roman"/>
          <w:color w:val="111111"/>
          <w:sz w:val="19"/>
          <w:szCs w:val="19"/>
        </w:rPr>
        <w:fldChar w:fldCharType="end"/>
      </w:r>
    </w:p>
    <w:p w:rsidR="00DF60DA" w:rsidRPr="00DF60DA" w:rsidRDefault="00DF60DA" w:rsidP="00DF60DA">
      <w:pPr>
        <w:shd w:val="clear" w:color="auto" w:fill="FFFFFF"/>
        <w:ind w:left="-465" w:right="-420"/>
        <w:outlineLvl w:val="2"/>
        <w:rPr>
          <w:rFonts w:ascii="inherit" w:eastAsia="Times New Roman" w:hAnsi="inherit" w:cs="Times New Roman"/>
          <w:b/>
          <w:bCs/>
          <w:color w:val="111111"/>
          <w:sz w:val="23"/>
          <w:szCs w:val="23"/>
        </w:rPr>
      </w:pPr>
      <w:hyperlink r:id="rId12" w:tgtFrame="_blank" w:history="1">
        <w:r w:rsidRPr="00DF60DA">
          <w:rPr>
            <w:rFonts w:ascii="inherit" w:eastAsia="Times New Roman" w:hAnsi="inherit" w:cs="Times New Roman"/>
            <w:b/>
            <w:bCs/>
            <w:color w:val="000000"/>
            <w:sz w:val="23"/>
            <w:szCs w:val="23"/>
            <w:u w:val="single"/>
            <w:bdr w:val="none" w:sz="0" w:space="0" w:color="auto" w:frame="1"/>
          </w:rPr>
          <w:t>Renewable Energy: An Ethical Decision or Simple Economics</w:t>
        </w:r>
      </w:hyperlink>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 xml:space="preserve">For many, a move to a more renewable and sustainable culture is an essential part of our development as a society, but does this reflect more of an ambition than a reality? Our collective conscience is often pricked by the media in particular the campaigning of celebrities and </w:t>
      </w:r>
      <w:proofErr w:type="gramStart"/>
      <w:r w:rsidRPr="00DF60DA">
        <w:rPr>
          <w:rFonts w:ascii="inherit" w:eastAsia="Times New Roman" w:hAnsi="inherit" w:cs="Times New Roman"/>
          <w:color w:val="0000FF"/>
          <w:sz w:val="27"/>
          <w:szCs w:val="27"/>
          <w:bdr w:val="none" w:sz="0" w:space="0" w:color="auto" w:frame="1"/>
        </w:rPr>
        <w:t>high profile</w:t>
      </w:r>
      <w:proofErr w:type="gramEnd"/>
      <w:r w:rsidRPr="00DF60DA">
        <w:rPr>
          <w:rFonts w:ascii="inherit" w:eastAsia="Times New Roman" w:hAnsi="inherit" w:cs="Times New Roman"/>
          <w:color w:val="0000FF"/>
          <w:sz w:val="27"/>
          <w:szCs w:val="27"/>
          <w:bdr w:val="none" w:sz="0" w:space="0" w:color="auto" w:frame="1"/>
        </w:rPr>
        <w:t xml:space="preserve"> figures in relation to charitable appeals. The desire is to make a personal connection with the individual and engage their ethical side to contribute to the cause. But do such appeals work when it comes to the sustainability agenda in particular when you are asking consumers to spend significant amounts of money installing equipment and converting to a renewable lifestyle? Can the economics match the ethical ideal and is it acceptable that the benefits are often limited to those who can simply afford it?</w:t>
      </w:r>
    </w:p>
    <w:p w:rsidR="00DF60DA" w:rsidRPr="00DF60DA" w:rsidRDefault="00DF60DA" w:rsidP="00DF60DA">
      <w:p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rPr>
      </w:pPr>
    </w:p>
    <w:p w:rsidR="00DF60DA" w:rsidRPr="00DF60DA" w:rsidRDefault="00DF60DA" w:rsidP="00DF60DA">
      <w:pPr>
        <w:numPr>
          <w:ilvl w:val="0"/>
          <w:numId w:val="1"/>
        </w:num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sz w:val="19"/>
          <w:szCs w:val="19"/>
        </w:rPr>
      </w:pPr>
      <w:r w:rsidRPr="00DF60DA">
        <w:rPr>
          <w:rFonts w:ascii="inherit" w:eastAsia="Times New Roman" w:hAnsi="inherit" w:cs="Times New Roman"/>
          <w:color w:val="111111"/>
          <w:sz w:val="19"/>
          <w:szCs w:val="19"/>
        </w:rPr>
        <w:fldChar w:fldCharType="begin"/>
      </w:r>
      <w:r w:rsidRPr="00DF60DA">
        <w:rPr>
          <w:rFonts w:ascii="inherit" w:eastAsia="Times New Roman" w:hAnsi="inherit" w:cs="Times New Roman"/>
          <w:color w:val="111111"/>
          <w:sz w:val="19"/>
          <w:szCs w:val="19"/>
        </w:rPr>
        <w:instrText xml:space="preserve"> INCLUDEPICTURE "https://ttu.blackboard.com/images/ci/sets/set01/link_on.gif" \* MERGEFORMATINET </w:instrText>
      </w:r>
      <w:r w:rsidRPr="00DF60DA">
        <w:rPr>
          <w:rFonts w:ascii="inherit" w:eastAsia="Times New Roman" w:hAnsi="inherit" w:cs="Times New Roman"/>
          <w:color w:val="111111"/>
          <w:sz w:val="19"/>
          <w:szCs w:val="19"/>
        </w:rPr>
        <w:fldChar w:fldCharType="separate"/>
      </w:r>
      <w:r w:rsidRPr="00DF60DA">
        <w:rPr>
          <w:rFonts w:ascii="inherit" w:eastAsia="Times New Roman" w:hAnsi="inherit" w:cs="Times New Roman"/>
          <w:noProof/>
          <w:color w:val="111111"/>
          <w:sz w:val="19"/>
          <w:szCs w:val="19"/>
        </w:rPr>
        <w:drawing>
          <wp:inline distT="0" distB="0" distL="0" distR="0">
            <wp:extent cx="636905" cy="636905"/>
            <wp:effectExtent l="0" t="0" r="0" b="0"/>
            <wp:docPr id="8" name="Picture 8" descr="Web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eb Li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905" cy="636905"/>
                    </a:xfrm>
                    <a:prstGeom prst="rect">
                      <a:avLst/>
                    </a:prstGeom>
                    <a:noFill/>
                    <a:ln>
                      <a:noFill/>
                    </a:ln>
                  </pic:spPr>
                </pic:pic>
              </a:graphicData>
            </a:graphic>
          </wp:inline>
        </w:drawing>
      </w:r>
      <w:r w:rsidRPr="00DF60DA">
        <w:rPr>
          <w:rFonts w:ascii="inherit" w:eastAsia="Times New Roman" w:hAnsi="inherit" w:cs="Times New Roman"/>
          <w:color w:val="111111"/>
          <w:sz w:val="19"/>
          <w:szCs w:val="19"/>
        </w:rPr>
        <w:fldChar w:fldCharType="end"/>
      </w:r>
    </w:p>
    <w:p w:rsidR="00DF60DA" w:rsidRPr="00DF60DA" w:rsidRDefault="00DF60DA" w:rsidP="00DF60DA">
      <w:pPr>
        <w:shd w:val="clear" w:color="auto" w:fill="FFFFFF"/>
        <w:ind w:left="-465" w:right="-420"/>
        <w:outlineLvl w:val="2"/>
        <w:rPr>
          <w:rFonts w:ascii="inherit" w:eastAsia="Times New Roman" w:hAnsi="inherit" w:cs="Times New Roman"/>
          <w:b/>
          <w:bCs/>
          <w:color w:val="111111"/>
          <w:sz w:val="23"/>
          <w:szCs w:val="23"/>
        </w:rPr>
      </w:pPr>
      <w:hyperlink r:id="rId13" w:tgtFrame="_blank" w:history="1">
        <w:r w:rsidRPr="00DF60DA">
          <w:rPr>
            <w:rFonts w:ascii="inherit" w:eastAsia="Times New Roman" w:hAnsi="inherit" w:cs="Times New Roman"/>
            <w:b/>
            <w:bCs/>
            <w:color w:val="000000"/>
            <w:sz w:val="23"/>
            <w:szCs w:val="23"/>
            <w:u w:val="single"/>
            <w:bdr w:val="none" w:sz="0" w:space="0" w:color="auto" w:frame="1"/>
          </w:rPr>
          <w:t>Robots are going to turbo charge one of society’s biggest problems</w:t>
        </w:r>
      </w:hyperlink>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The greater adoption of robots in the workplace is heralded as a way to usher greater business efficiency, productivity, and better paid jobs, which in turn will boost the economy. However, the more jobs are automated, the more the gender wage gap will be exacerbated, warns a think tank.</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The Institute for Public Policy Research (IPPR) laid out in a </w:t>
      </w:r>
      <w:hyperlink r:id="rId14" w:history="1">
        <w:r w:rsidRPr="00DF60DA">
          <w:rPr>
            <w:rFonts w:ascii="inherit" w:eastAsia="Times New Roman" w:hAnsi="inherit" w:cs="Times New Roman"/>
            <w:color w:val="0000FF"/>
            <w:u w:val="single"/>
            <w:bdr w:val="none" w:sz="0" w:space="0" w:color="auto" w:frame="1"/>
          </w:rPr>
          <w:t>new report</w:t>
        </w:r>
      </w:hyperlink>
      <w:r w:rsidRPr="00DF60DA">
        <w:rPr>
          <w:rFonts w:ascii="inherit" w:eastAsia="Times New Roman" w:hAnsi="inherit" w:cs="Times New Roman"/>
          <w:color w:val="0000FF"/>
          <w:sz w:val="27"/>
          <w:szCs w:val="27"/>
          <w:bdr w:val="none" w:sz="0" w:space="0" w:color="auto" w:frame="1"/>
        </w:rPr>
        <w:t> (pdf) the positive and negative effects of adding robots to the workplace. On the plus side, it estimates that robots could raise UK productivity growth by 0.8% to 1.4% each year and therefore help boost GDP by 10% by 2030. It also predicts that there is £290 billion ($390 billion) worth of wages associated with jobs that have the “technical potential” to become automated. “If automation leads to lower average wages or working hours, or loss of jobs in aggregate, a significant amount of national income could be transferred from labor to capital,” says the report.</w:t>
      </w:r>
    </w:p>
    <w:p w:rsidR="00DF60DA" w:rsidRPr="00DF60DA" w:rsidRDefault="00DF60DA" w:rsidP="00DF60DA">
      <w:p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rPr>
      </w:pPr>
    </w:p>
    <w:p w:rsidR="00DF60DA" w:rsidRPr="00DF60DA" w:rsidRDefault="00DF60DA" w:rsidP="00DF60DA">
      <w:pPr>
        <w:numPr>
          <w:ilvl w:val="0"/>
          <w:numId w:val="1"/>
        </w:num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sz w:val="19"/>
          <w:szCs w:val="19"/>
        </w:rPr>
      </w:pPr>
      <w:r w:rsidRPr="00DF60DA">
        <w:rPr>
          <w:rFonts w:ascii="inherit" w:eastAsia="Times New Roman" w:hAnsi="inherit" w:cs="Times New Roman"/>
          <w:color w:val="111111"/>
          <w:sz w:val="19"/>
          <w:szCs w:val="19"/>
        </w:rPr>
        <w:fldChar w:fldCharType="begin"/>
      </w:r>
      <w:r w:rsidRPr="00DF60DA">
        <w:rPr>
          <w:rFonts w:ascii="inherit" w:eastAsia="Times New Roman" w:hAnsi="inherit" w:cs="Times New Roman"/>
          <w:color w:val="111111"/>
          <w:sz w:val="19"/>
          <w:szCs w:val="19"/>
        </w:rPr>
        <w:instrText xml:space="preserve"> INCLUDEPICTURE "https://ttu.blackboard.com/images/ci/sets/set01/link_on.gif" \* MERGEFORMATINET </w:instrText>
      </w:r>
      <w:r w:rsidRPr="00DF60DA">
        <w:rPr>
          <w:rFonts w:ascii="inherit" w:eastAsia="Times New Roman" w:hAnsi="inherit" w:cs="Times New Roman"/>
          <w:color w:val="111111"/>
          <w:sz w:val="19"/>
          <w:szCs w:val="19"/>
        </w:rPr>
        <w:fldChar w:fldCharType="separate"/>
      </w:r>
      <w:r w:rsidRPr="00DF60DA">
        <w:rPr>
          <w:rFonts w:ascii="inherit" w:eastAsia="Times New Roman" w:hAnsi="inherit" w:cs="Times New Roman"/>
          <w:noProof/>
          <w:color w:val="111111"/>
          <w:sz w:val="19"/>
          <w:szCs w:val="19"/>
        </w:rPr>
        <w:drawing>
          <wp:inline distT="0" distB="0" distL="0" distR="0">
            <wp:extent cx="636905" cy="636905"/>
            <wp:effectExtent l="0" t="0" r="0" b="0"/>
            <wp:docPr id="7" name="Picture 7" descr="Web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eb Li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905" cy="636905"/>
                    </a:xfrm>
                    <a:prstGeom prst="rect">
                      <a:avLst/>
                    </a:prstGeom>
                    <a:noFill/>
                    <a:ln>
                      <a:noFill/>
                    </a:ln>
                  </pic:spPr>
                </pic:pic>
              </a:graphicData>
            </a:graphic>
          </wp:inline>
        </w:drawing>
      </w:r>
      <w:r w:rsidRPr="00DF60DA">
        <w:rPr>
          <w:rFonts w:ascii="inherit" w:eastAsia="Times New Roman" w:hAnsi="inherit" w:cs="Times New Roman"/>
          <w:color w:val="111111"/>
          <w:sz w:val="19"/>
          <w:szCs w:val="19"/>
        </w:rPr>
        <w:fldChar w:fldCharType="end"/>
      </w:r>
    </w:p>
    <w:p w:rsidR="00DF60DA" w:rsidRPr="00DF60DA" w:rsidRDefault="00DF60DA" w:rsidP="00DF60DA">
      <w:pPr>
        <w:shd w:val="clear" w:color="auto" w:fill="FFFFFF"/>
        <w:ind w:left="-465" w:right="-420"/>
        <w:outlineLvl w:val="2"/>
        <w:rPr>
          <w:rFonts w:ascii="inherit" w:eastAsia="Times New Roman" w:hAnsi="inherit" w:cs="Times New Roman"/>
          <w:b/>
          <w:bCs/>
          <w:color w:val="111111"/>
          <w:sz w:val="23"/>
          <w:szCs w:val="23"/>
        </w:rPr>
      </w:pPr>
      <w:hyperlink r:id="rId15" w:tgtFrame="_blank" w:history="1">
        <w:r w:rsidRPr="00DF60DA">
          <w:rPr>
            <w:rFonts w:ascii="inherit" w:eastAsia="Times New Roman" w:hAnsi="inherit" w:cs="Times New Roman"/>
            <w:b/>
            <w:bCs/>
            <w:color w:val="000000"/>
            <w:sz w:val="23"/>
            <w:szCs w:val="23"/>
            <w:u w:val="single"/>
            <w:bdr w:val="none" w:sz="0" w:space="0" w:color="auto" w:frame="1"/>
          </w:rPr>
          <w:t>Hold the water: Some firms fracking without it</w:t>
        </w:r>
      </w:hyperlink>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lastRenderedPageBreak/>
        <w:t>The use of one precious fluid — water — to recover another — oil — chafes in dry country. Rivers and groundwater are receding in Texas for lack of rain and over-pumping just when the demand for water in new oil and gas fields is growing.</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Now one exploration and production company in San Antonio is fracturing its wells mostly without water, using gas liquids instead, in a practice that’s beginning to spread.</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Fracturing, or fracking, refers to using fluid under pressure to create fissures held open by sand. Oil or gas flow back through these channels and up through a well.</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BlackBrush Oil &amp; Gas LP is using a butane-rich mix for fracking after being confounded by many of the same obstacles other energy companies face in buying, moving and disposing of large amounts of water.</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111111"/>
          <w:sz w:val="27"/>
          <w:szCs w:val="27"/>
          <w:bdr w:val="none" w:sz="0" w:space="0" w:color="auto" w:frame="1"/>
        </w:rPr>
        <w:t> </w:t>
      </w:r>
    </w:p>
    <w:p w:rsidR="00DF60DA" w:rsidRPr="00DF60DA" w:rsidRDefault="00DF60DA" w:rsidP="00DF60DA">
      <w:p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rPr>
      </w:pPr>
    </w:p>
    <w:p w:rsidR="00DF60DA" w:rsidRPr="00DF60DA" w:rsidRDefault="00DF60DA" w:rsidP="00DF60DA">
      <w:pPr>
        <w:numPr>
          <w:ilvl w:val="0"/>
          <w:numId w:val="1"/>
        </w:num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sz w:val="19"/>
          <w:szCs w:val="19"/>
        </w:rPr>
      </w:pPr>
      <w:r w:rsidRPr="00DF60DA">
        <w:rPr>
          <w:rFonts w:ascii="inherit" w:eastAsia="Times New Roman" w:hAnsi="inherit" w:cs="Times New Roman"/>
          <w:color w:val="111111"/>
          <w:sz w:val="19"/>
          <w:szCs w:val="19"/>
        </w:rPr>
        <w:fldChar w:fldCharType="begin"/>
      </w:r>
      <w:r w:rsidRPr="00DF60DA">
        <w:rPr>
          <w:rFonts w:ascii="inherit" w:eastAsia="Times New Roman" w:hAnsi="inherit" w:cs="Times New Roman"/>
          <w:color w:val="111111"/>
          <w:sz w:val="19"/>
          <w:szCs w:val="19"/>
        </w:rPr>
        <w:instrText xml:space="preserve"> INCLUDEPICTURE "https://ttu.blackboard.com/images/ci/sets/set01/link_on.gif" \* MERGEFORMATINET </w:instrText>
      </w:r>
      <w:r w:rsidRPr="00DF60DA">
        <w:rPr>
          <w:rFonts w:ascii="inherit" w:eastAsia="Times New Roman" w:hAnsi="inherit" w:cs="Times New Roman"/>
          <w:color w:val="111111"/>
          <w:sz w:val="19"/>
          <w:szCs w:val="19"/>
        </w:rPr>
        <w:fldChar w:fldCharType="separate"/>
      </w:r>
      <w:r w:rsidRPr="00DF60DA">
        <w:rPr>
          <w:rFonts w:ascii="inherit" w:eastAsia="Times New Roman" w:hAnsi="inherit" w:cs="Times New Roman"/>
          <w:noProof/>
          <w:color w:val="111111"/>
          <w:sz w:val="19"/>
          <w:szCs w:val="19"/>
        </w:rPr>
        <w:drawing>
          <wp:inline distT="0" distB="0" distL="0" distR="0">
            <wp:extent cx="636905" cy="636905"/>
            <wp:effectExtent l="0" t="0" r="0" b="0"/>
            <wp:docPr id="6" name="Picture 6" descr="Web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eb Li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905" cy="636905"/>
                    </a:xfrm>
                    <a:prstGeom prst="rect">
                      <a:avLst/>
                    </a:prstGeom>
                    <a:noFill/>
                    <a:ln>
                      <a:noFill/>
                    </a:ln>
                  </pic:spPr>
                </pic:pic>
              </a:graphicData>
            </a:graphic>
          </wp:inline>
        </w:drawing>
      </w:r>
      <w:r w:rsidRPr="00DF60DA">
        <w:rPr>
          <w:rFonts w:ascii="inherit" w:eastAsia="Times New Roman" w:hAnsi="inherit" w:cs="Times New Roman"/>
          <w:color w:val="111111"/>
          <w:sz w:val="19"/>
          <w:szCs w:val="19"/>
        </w:rPr>
        <w:fldChar w:fldCharType="end"/>
      </w:r>
    </w:p>
    <w:p w:rsidR="00DF60DA" w:rsidRPr="00DF60DA" w:rsidRDefault="00DF60DA" w:rsidP="00DF60DA">
      <w:pPr>
        <w:shd w:val="clear" w:color="auto" w:fill="FFFFFF"/>
        <w:ind w:left="-465" w:right="-420"/>
        <w:outlineLvl w:val="2"/>
        <w:rPr>
          <w:rFonts w:ascii="inherit" w:eastAsia="Times New Roman" w:hAnsi="inherit" w:cs="Times New Roman"/>
          <w:b/>
          <w:bCs/>
          <w:color w:val="111111"/>
          <w:sz w:val="23"/>
          <w:szCs w:val="23"/>
        </w:rPr>
      </w:pPr>
      <w:hyperlink r:id="rId16" w:tgtFrame="_blank" w:history="1">
        <w:r w:rsidRPr="00DF60DA">
          <w:rPr>
            <w:rFonts w:ascii="inherit" w:eastAsia="Times New Roman" w:hAnsi="inherit" w:cs="Times New Roman"/>
            <w:b/>
            <w:bCs/>
            <w:color w:val="000000"/>
            <w:sz w:val="23"/>
            <w:szCs w:val="23"/>
            <w:u w:val="single"/>
            <w:bdr w:val="none" w:sz="0" w:space="0" w:color="auto" w:frame="1"/>
          </w:rPr>
          <w:t>The nuclear industry is making a big bet on small power plants</w:t>
        </w:r>
      </w:hyperlink>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Until now, generating nuclear power has required massive facilities surrounded by acres of buildings, electrical infrastructure, roads, parking lots and more. The nuclear industry is trying to change that picture – by going small.</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Efforts to build the nation's first "advanced small modular </w:t>
      </w:r>
      <w:hyperlink r:id="rId17" w:history="1">
        <w:r w:rsidRPr="00DF60DA">
          <w:rPr>
            <w:rFonts w:ascii="inherit" w:eastAsia="Times New Roman" w:hAnsi="inherit" w:cs="Times New Roman"/>
            <w:color w:val="0000FF"/>
            <w:u w:val="single"/>
            <w:bdr w:val="none" w:sz="0" w:space="0" w:color="auto" w:frame="1"/>
          </w:rPr>
          <w:t>reactor</w:t>
        </w:r>
      </w:hyperlink>
      <w:r w:rsidRPr="00DF60DA">
        <w:rPr>
          <w:rFonts w:ascii="inherit" w:eastAsia="Times New Roman" w:hAnsi="inherit" w:cs="Times New Roman"/>
          <w:color w:val="0000FF"/>
          <w:sz w:val="27"/>
          <w:szCs w:val="27"/>
          <w:bdr w:val="none" w:sz="0" w:space="0" w:color="auto" w:frame="1"/>
        </w:rPr>
        <w:t>," or SMR, </w:t>
      </w:r>
      <w:hyperlink r:id="rId18" w:history="1">
        <w:r w:rsidRPr="00DF60DA">
          <w:rPr>
            <w:rFonts w:ascii="inherit" w:eastAsia="Times New Roman" w:hAnsi="inherit" w:cs="Times New Roman"/>
            <w:color w:val="0000FF"/>
            <w:u w:val="single"/>
            <w:bdr w:val="none" w:sz="0" w:space="0" w:color="auto" w:frame="1"/>
          </w:rPr>
          <w:t>in Idaho</w:t>
        </w:r>
      </w:hyperlink>
      <w:r w:rsidRPr="00DF60DA">
        <w:rPr>
          <w:rFonts w:ascii="inherit" w:eastAsia="Times New Roman" w:hAnsi="inherit" w:cs="Times New Roman"/>
          <w:color w:val="0000FF"/>
          <w:sz w:val="27"/>
          <w:szCs w:val="27"/>
          <w:bdr w:val="none" w:sz="0" w:space="0" w:color="auto" w:frame="1"/>
        </w:rPr>
        <w:t>, are on track for it to become operational by the mid-2020s. The project took a crucial step forward when the company behind it, NuScale, secured an </w:t>
      </w:r>
      <w:hyperlink r:id="rId19" w:history="1">
        <w:r w:rsidRPr="00DF60DA">
          <w:rPr>
            <w:rFonts w:ascii="inherit" w:eastAsia="Times New Roman" w:hAnsi="inherit" w:cs="Times New Roman"/>
            <w:color w:val="0000FF"/>
            <w:u w:val="single"/>
            <w:bdr w:val="none" w:sz="0" w:space="0" w:color="auto" w:frame="1"/>
          </w:rPr>
          <w:t>important security certification</w:t>
        </w:r>
      </w:hyperlink>
      <w:r w:rsidRPr="00DF60DA">
        <w:rPr>
          <w:rFonts w:ascii="inherit" w:eastAsia="Times New Roman" w:hAnsi="inherit" w:cs="Times New Roman"/>
          <w:color w:val="0000FF"/>
          <w:sz w:val="27"/>
          <w:szCs w:val="27"/>
          <w:bdr w:val="none" w:sz="0" w:space="0" w:color="auto" w:frame="1"/>
        </w:rPr>
        <w:t> from the Nuclear Regulatory Commission.</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But the first ones could be generating </w:t>
      </w:r>
      <w:hyperlink r:id="rId20" w:history="1">
        <w:r w:rsidRPr="00DF60DA">
          <w:rPr>
            <w:rFonts w:ascii="inherit" w:eastAsia="Times New Roman" w:hAnsi="inherit" w:cs="Times New Roman"/>
            <w:color w:val="0000FF"/>
            <w:u w:val="single"/>
            <w:bdr w:val="none" w:sz="0" w:space="0" w:color="auto" w:frame="1"/>
          </w:rPr>
          <w:t>power</w:t>
        </w:r>
      </w:hyperlink>
      <w:r w:rsidRPr="00DF60DA">
        <w:rPr>
          <w:rFonts w:ascii="inherit" w:eastAsia="Times New Roman" w:hAnsi="inherit" w:cs="Times New Roman"/>
          <w:color w:val="0000FF"/>
          <w:sz w:val="27"/>
          <w:szCs w:val="27"/>
          <w:bdr w:val="none" w:sz="0" w:space="0" w:color="auto" w:frame="1"/>
        </w:rPr>
        <w:t> </w:t>
      </w:r>
      <w:hyperlink r:id="rId21" w:history="1">
        <w:r w:rsidRPr="00DF60DA">
          <w:rPr>
            <w:rFonts w:ascii="inherit" w:eastAsia="Times New Roman" w:hAnsi="inherit" w:cs="Times New Roman"/>
            <w:color w:val="0000FF"/>
            <w:u w:val="single"/>
            <w:bdr w:val="none" w:sz="0" w:space="0" w:color="auto" w:frame="1"/>
          </w:rPr>
          <w:t>by 2020 in China, Argentina and Russia</w:t>
        </w:r>
      </w:hyperlink>
      <w:r w:rsidRPr="00DF60DA">
        <w:rPr>
          <w:rFonts w:ascii="inherit" w:eastAsia="Times New Roman" w:hAnsi="inherit" w:cs="Times New Roman"/>
          <w:color w:val="0000FF"/>
          <w:sz w:val="27"/>
          <w:szCs w:val="27"/>
          <w:bdr w:val="none" w:sz="0" w:space="0" w:color="auto" w:frame="1"/>
        </w:rPr>
        <w:t>, according to the International Atomic Energy Agency.</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The debate continues over whether this technology is worth pursuing, but the </w:t>
      </w:r>
      <w:hyperlink r:id="rId22" w:history="1">
        <w:r w:rsidRPr="00DF60DA">
          <w:rPr>
            <w:rFonts w:ascii="inherit" w:eastAsia="Times New Roman" w:hAnsi="inherit" w:cs="Times New Roman"/>
            <w:color w:val="0000FF"/>
            <w:u w:val="single"/>
            <w:bdr w:val="none" w:sz="0" w:space="0" w:color="auto" w:frame="1"/>
          </w:rPr>
          <w:t>nuclear industry</w:t>
        </w:r>
      </w:hyperlink>
      <w:r w:rsidRPr="00DF60DA">
        <w:rPr>
          <w:rFonts w:ascii="inherit" w:eastAsia="Times New Roman" w:hAnsi="inherit" w:cs="Times New Roman"/>
          <w:color w:val="0000FF"/>
          <w:sz w:val="27"/>
          <w:szCs w:val="27"/>
          <w:bdr w:val="none" w:sz="0" w:space="0" w:color="auto" w:frame="1"/>
        </w:rPr>
        <w:t> isn't waiting for a verdict. Nor, as an </w:t>
      </w:r>
      <w:hyperlink r:id="rId23" w:history="1">
        <w:r w:rsidRPr="00DF60DA">
          <w:rPr>
            <w:rFonts w:ascii="inherit" w:eastAsia="Times New Roman" w:hAnsi="inherit" w:cs="Times New Roman"/>
            <w:color w:val="0000FF"/>
            <w:u w:val="single"/>
            <w:bdr w:val="none" w:sz="0" w:space="0" w:color="auto" w:frame="1"/>
          </w:rPr>
          <w:t>energy scholar</w:t>
        </w:r>
      </w:hyperlink>
      <w:r w:rsidRPr="00DF60DA">
        <w:rPr>
          <w:rFonts w:ascii="inherit" w:eastAsia="Times New Roman" w:hAnsi="inherit" w:cs="Times New Roman"/>
          <w:color w:val="0000FF"/>
          <w:sz w:val="27"/>
          <w:szCs w:val="27"/>
          <w:bdr w:val="none" w:sz="0" w:space="0" w:color="auto" w:frame="1"/>
        </w:rPr>
        <w:t>, do I think it should. This new generation of smaller and more technologically advanced reactors offer many advantages, including an assembly-line approach to production, vastly reduced meltdown risks and greater flexibility in terms of where they can be located, among others.</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Read more at: </w:t>
      </w:r>
      <w:hyperlink r:id="rId24" w:anchor="jCp" w:history="1">
        <w:r w:rsidRPr="00DF60DA">
          <w:rPr>
            <w:rFonts w:ascii="inherit" w:eastAsia="Times New Roman" w:hAnsi="inherit" w:cs="Times New Roman"/>
            <w:color w:val="0000FF"/>
            <w:u w:val="single"/>
            <w:bdr w:val="none" w:sz="0" w:space="0" w:color="auto" w:frame="1"/>
          </w:rPr>
          <w:t>https://phys.org/news/2018-06-nuclear-industry-big-small-power.html#jCp</w:t>
        </w:r>
      </w:hyperlink>
    </w:p>
    <w:p w:rsidR="00DF60DA" w:rsidRPr="00DF60DA" w:rsidRDefault="00DF60DA" w:rsidP="00DF60DA">
      <w:p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rPr>
      </w:pPr>
    </w:p>
    <w:p w:rsidR="00DF60DA" w:rsidRPr="00DF60DA" w:rsidRDefault="00DF60DA" w:rsidP="00DF60DA">
      <w:pPr>
        <w:numPr>
          <w:ilvl w:val="0"/>
          <w:numId w:val="1"/>
        </w:num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sz w:val="19"/>
          <w:szCs w:val="19"/>
        </w:rPr>
      </w:pPr>
      <w:r w:rsidRPr="00DF60DA">
        <w:rPr>
          <w:rFonts w:ascii="inherit" w:eastAsia="Times New Roman" w:hAnsi="inherit" w:cs="Times New Roman"/>
          <w:color w:val="111111"/>
          <w:sz w:val="19"/>
          <w:szCs w:val="19"/>
        </w:rPr>
        <w:lastRenderedPageBreak/>
        <w:fldChar w:fldCharType="begin"/>
      </w:r>
      <w:r w:rsidRPr="00DF60DA">
        <w:rPr>
          <w:rFonts w:ascii="inherit" w:eastAsia="Times New Roman" w:hAnsi="inherit" w:cs="Times New Roman"/>
          <w:color w:val="111111"/>
          <w:sz w:val="19"/>
          <w:szCs w:val="19"/>
        </w:rPr>
        <w:instrText xml:space="preserve"> INCLUDEPICTURE "https://ttu.blackboard.com/images/ci/sets/set01/link_on.gif" \* MERGEFORMATINET </w:instrText>
      </w:r>
      <w:r w:rsidRPr="00DF60DA">
        <w:rPr>
          <w:rFonts w:ascii="inherit" w:eastAsia="Times New Roman" w:hAnsi="inherit" w:cs="Times New Roman"/>
          <w:color w:val="111111"/>
          <w:sz w:val="19"/>
          <w:szCs w:val="19"/>
        </w:rPr>
        <w:fldChar w:fldCharType="separate"/>
      </w:r>
      <w:r w:rsidRPr="00DF60DA">
        <w:rPr>
          <w:rFonts w:ascii="inherit" w:eastAsia="Times New Roman" w:hAnsi="inherit" w:cs="Times New Roman"/>
          <w:noProof/>
          <w:color w:val="111111"/>
          <w:sz w:val="19"/>
          <w:szCs w:val="19"/>
        </w:rPr>
        <w:drawing>
          <wp:inline distT="0" distB="0" distL="0" distR="0">
            <wp:extent cx="636905" cy="636905"/>
            <wp:effectExtent l="0" t="0" r="0" b="0"/>
            <wp:docPr id="5" name="Picture 5" descr="Web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eb Li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905" cy="636905"/>
                    </a:xfrm>
                    <a:prstGeom prst="rect">
                      <a:avLst/>
                    </a:prstGeom>
                    <a:noFill/>
                    <a:ln>
                      <a:noFill/>
                    </a:ln>
                  </pic:spPr>
                </pic:pic>
              </a:graphicData>
            </a:graphic>
          </wp:inline>
        </w:drawing>
      </w:r>
      <w:r w:rsidRPr="00DF60DA">
        <w:rPr>
          <w:rFonts w:ascii="inherit" w:eastAsia="Times New Roman" w:hAnsi="inherit" w:cs="Times New Roman"/>
          <w:color w:val="111111"/>
          <w:sz w:val="19"/>
          <w:szCs w:val="19"/>
        </w:rPr>
        <w:fldChar w:fldCharType="end"/>
      </w:r>
    </w:p>
    <w:p w:rsidR="00DF60DA" w:rsidRPr="00DF60DA" w:rsidRDefault="00DF60DA" w:rsidP="00DF60DA">
      <w:pPr>
        <w:shd w:val="clear" w:color="auto" w:fill="FFFFFF"/>
        <w:ind w:left="-465" w:right="-420"/>
        <w:outlineLvl w:val="2"/>
        <w:rPr>
          <w:rFonts w:ascii="inherit" w:eastAsia="Times New Roman" w:hAnsi="inherit" w:cs="Times New Roman"/>
          <w:b/>
          <w:bCs/>
          <w:color w:val="111111"/>
          <w:sz w:val="23"/>
          <w:szCs w:val="23"/>
        </w:rPr>
      </w:pPr>
      <w:hyperlink r:id="rId25" w:tgtFrame="_blank" w:history="1">
        <w:r w:rsidRPr="00DF60DA">
          <w:rPr>
            <w:rFonts w:ascii="inherit" w:eastAsia="Times New Roman" w:hAnsi="inherit" w:cs="Times New Roman"/>
            <w:b/>
            <w:bCs/>
            <w:color w:val="000000"/>
            <w:sz w:val="23"/>
            <w:szCs w:val="23"/>
            <w:u w:val="single"/>
            <w:bdr w:val="none" w:sz="0" w:space="0" w:color="auto" w:frame="1"/>
          </w:rPr>
          <w:t>New desalination method offers low energy alternative to purify salty water</w:t>
        </w:r>
      </w:hyperlink>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Arial" w:eastAsia="Times New Roman" w:hAnsi="Arial" w:cs="Arial"/>
          <w:color w:val="0000FF"/>
          <w:sz w:val="27"/>
          <w:szCs w:val="27"/>
          <w:bdr w:val="none" w:sz="0" w:space="0" w:color="auto" w:frame="1"/>
          <w:shd w:val="clear" w:color="auto" w:fill="FFFFFF"/>
        </w:rPr>
        <w:t>Providing safer drinking water to those in need may be a little easier. According to Penn State researchers, a new desalination technique is able to remove salt from water using less energy than previous methods.</w:t>
      </w:r>
    </w:p>
    <w:p w:rsidR="00DF60DA" w:rsidRPr="00DF60DA" w:rsidRDefault="00DF60DA" w:rsidP="00DF60DA">
      <w:pPr>
        <w:numPr>
          <w:ilvl w:val="0"/>
          <w:numId w:val="1"/>
        </w:num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sz w:val="19"/>
          <w:szCs w:val="19"/>
        </w:rPr>
      </w:pPr>
      <w:r w:rsidRPr="00DF60DA">
        <w:rPr>
          <w:rFonts w:ascii="inherit" w:eastAsia="Times New Roman" w:hAnsi="inherit" w:cs="Times New Roman"/>
          <w:color w:val="111111"/>
          <w:sz w:val="19"/>
          <w:szCs w:val="19"/>
        </w:rPr>
        <w:fldChar w:fldCharType="begin"/>
      </w:r>
      <w:r w:rsidRPr="00DF60DA">
        <w:rPr>
          <w:rFonts w:ascii="inherit" w:eastAsia="Times New Roman" w:hAnsi="inherit" w:cs="Times New Roman"/>
          <w:color w:val="111111"/>
          <w:sz w:val="19"/>
          <w:szCs w:val="19"/>
        </w:rPr>
        <w:instrText xml:space="preserve"> INCLUDEPICTURE "https://ttu.blackboard.com/images/ci/sets/set01/link_on.gif" \* MERGEFORMATINET </w:instrText>
      </w:r>
      <w:r w:rsidRPr="00DF60DA">
        <w:rPr>
          <w:rFonts w:ascii="inherit" w:eastAsia="Times New Roman" w:hAnsi="inherit" w:cs="Times New Roman"/>
          <w:color w:val="111111"/>
          <w:sz w:val="19"/>
          <w:szCs w:val="19"/>
        </w:rPr>
        <w:fldChar w:fldCharType="separate"/>
      </w:r>
      <w:r w:rsidRPr="00DF60DA">
        <w:rPr>
          <w:rFonts w:ascii="inherit" w:eastAsia="Times New Roman" w:hAnsi="inherit" w:cs="Times New Roman"/>
          <w:noProof/>
          <w:color w:val="111111"/>
          <w:sz w:val="19"/>
          <w:szCs w:val="19"/>
        </w:rPr>
        <w:drawing>
          <wp:inline distT="0" distB="0" distL="0" distR="0">
            <wp:extent cx="636905" cy="636905"/>
            <wp:effectExtent l="0" t="0" r="0" b="0"/>
            <wp:docPr id="4" name="Picture 4" descr="Web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eb Li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905" cy="636905"/>
                    </a:xfrm>
                    <a:prstGeom prst="rect">
                      <a:avLst/>
                    </a:prstGeom>
                    <a:noFill/>
                    <a:ln>
                      <a:noFill/>
                    </a:ln>
                  </pic:spPr>
                </pic:pic>
              </a:graphicData>
            </a:graphic>
          </wp:inline>
        </w:drawing>
      </w:r>
      <w:r w:rsidRPr="00DF60DA">
        <w:rPr>
          <w:rFonts w:ascii="inherit" w:eastAsia="Times New Roman" w:hAnsi="inherit" w:cs="Times New Roman"/>
          <w:color w:val="111111"/>
          <w:sz w:val="19"/>
          <w:szCs w:val="19"/>
        </w:rPr>
        <w:fldChar w:fldCharType="end"/>
      </w:r>
    </w:p>
    <w:p w:rsidR="00DF60DA" w:rsidRPr="00DF60DA" w:rsidRDefault="00DF60DA" w:rsidP="00DF60DA">
      <w:pPr>
        <w:shd w:val="clear" w:color="auto" w:fill="FFFFFF"/>
        <w:ind w:left="-465" w:right="-420"/>
        <w:outlineLvl w:val="2"/>
        <w:rPr>
          <w:rFonts w:ascii="inherit" w:eastAsia="Times New Roman" w:hAnsi="inherit" w:cs="Times New Roman"/>
          <w:b/>
          <w:bCs/>
          <w:color w:val="111111"/>
          <w:sz w:val="23"/>
          <w:szCs w:val="23"/>
        </w:rPr>
      </w:pPr>
      <w:hyperlink r:id="rId26" w:tgtFrame="_blank" w:history="1">
        <w:r w:rsidRPr="00DF60DA">
          <w:rPr>
            <w:rFonts w:ascii="inherit" w:eastAsia="Times New Roman" w:hAnsi="inherit" w:cs="Times New Roman"/>
            <w:b/>
            <w:bCs/>
            <w:color w:val="000000"/>
            <w:sz w:val="23"/>
            <w:szCs w:val="23"/>
            <w:u w:val="single"/>
            <w:bdr w:val="none" w:sz="0" w:space="0" w:color="auto" w:frame="1"/>
          </w:rPr>
          <w:t>The rise of facial recognition: what are the ethical implications?</w:t>
        </w:r>
      </w:hyperlink>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The digital world is about to fully embrace facial recognition technology. It might be old news for the likes of Samsung and passport control, but the new iPhone X could put the technology firmly in the pocket of the masses, and cement its place in the mainstream.</w:t>
      </w:r>
    </w:p>
    <w:p w:rsidR="00DF60DA" w:rsidRPr="00DF60DA" w:rsidRDefault="00DF60DA" w:rsidP="00DF60DA">
      <w:pPr>
        <w:numPr>
          <w:ilvl w:val="0"/>
          <w:numId w:val="1"/>
        </w:num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sz w:val="19"/>
          <w:szCs w:val="19"/>
        </w:rPr>
      </w:pPr>
      <w:r w:rsidRPr="00DF60DA">
        <w:rPr>
          <w:rFonts w:ascii="inherit" w:eastAsia="Times New Roman" w:hAnsi="inherit" w:cs="Times New Roman"/>
          <w:color w:val="111111"/>
          <w:sz w:val="19"/>
          <w:szCs w:val="19"/>
        </w:rPr>
        <w:fldChar w:fldCharType="begin"/>
      </w:r>
      <w:r w:rsidRPr="00DF60DA">
        <w:rPr>
          <w:rFonts w:ascii="inherit" w:eastAsia="Times New Roman" w:hAnsi="inherit" w:cs="Times New Roman"/>
          <w:color w:val="111111"/>
          <w:sz w:val="19"/>
          <w:szCs w:val="19"/>
        </w:rPr>
        <w:instrText xml:space="preserve"> INCLUDEPICTURE "https://ttu.blackboard.com/images/ci/sets/set01/link_on.gif" \* MERGEFORMATINET </w:instrText>
      </w:r>
      <w:r w:rsidRPr="00DF60DA">
        <w:rPr>
          <w:rFonts w:ascii="inherit" w:eastAsia="Times New Roman" w:hAnsi="inherit" w:cs="Times New Roman"/>
          <w:color w:val="111111"/>
          <w:sz w:val="19"/>
          <w:szCs w:val="19"/>
        </w:rPr>
        <w:fldChar w:fldCharType="separate"/>
      </w:r>
      <w:r w:rsidRPr="00DF60DA">
        <w:rPr>
          <w:rFonts w:ascii="inherit" w:eastAsia="Times New Roman" w:hAnsi="inherit" w:cs="Times New Roman"/>
          <w:noProof/>
          <w:color w:val="111111"/>
          <w:sz w:val="19"/>
          <w:szCs w:val="19"/>
        </w:rPr>
        <w:drawing>
          <wp:inline distT="0" distB="0" distL="0" distR="0">
            <wp:extent cx="636905" cy="636905"/>
            <wp:effectExtent l="0" t="0" r="0" b="0"/>
            <wp:docPr id="3" name="Picture 3" descr="Web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eb Li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905" cy="636905"/>
                    </a:xfrm>
                    <a:prstGeom prst="rect">
                      <a:avLst/>
                    </a:prstGeom>
                    <a:noFill/>
                    <a:ln>
                      <a:noFill/>
                    </a:ln>
                  </pic:spPr>
                </pic:pic>
              </a:graphicData>
            </a:graphic>
          </wp:inline>
        </w:drawing>
      </w:r>
      <w:r w:rsidRPr="00DF60DA">
        <w:rPr>
          <w:rFonts w:ascii="inherit" w:eastAsia="Times New Roman" w:hAnsi="inherit" w:cs="Times New Roman"/>
          <w:color w:val="111111"/>
          <w:sz w:val="19"/>
          <w:szCs w:val="19"/>
        </w:rPr>
        <w:fldChar w:fldCharType="end"/>
      </w:r>
    </w:p>
    <w:p w:rsidR="00DF60DA" w:rsidRPr="00DF60DA" w:rsidRDefault="00DF60DA" w:rsidP="00DF60DA">
      <w:pPr>
        <w:shd w:val="clear" w:color="auto" w:fill="FFFFFF"/>
        <w:ind w:left="-465" w:right="-420"/>
        <w:outlineLvl w:val="2"/>
        <w:rPr>
          <w:rFonts w:ascii="inherit" w:eastAsia="Times New Roman" w:hAnsi="inherit" w:cs="Times New Roman"/>
          <w:b/>
          <w:bCs/>
          <w:color w:val="111111"/>
          <w:sz w:val="23"/>
          <w:szCs w:val="23"/>
        </w:rPr>
      </w:pPr>
      <w:hyperlink r:id="rId27" w:tgtFrame="_blank" w:history="1">
        <w:r w:rsidRPr="00DF60DA">
          <w:rPr>
            <w:rFonts w:ascii="inherit" w:eastAsia="Times New Roman" w:hAnsi="inherit" w:cs="Times New Roman"/>
            <w:b/>
            <w:bCs/>
            <w:color w:val="000000"/>
            <w:sz w:val="23"/>
            <w:szCs w:val="23"/>
            <w:u w:val="single"/>
            <w:bdr w:val="none" w:sz="0" w:space="0" w:color="auto" w:frame="1"/>
          </w:rPr>
          <w:t>The prospects for coal-fired power plants with carbon capture and storage: A UK perspective</w:t>
        </w:r>
      </w:hyperlink>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Carbon capture and storage (CCS) facilities coupled to coal-fired power plants provide a climate change mitigation strategy that potentially permits the continued use of fossil fuels whilst reducing the carbon dioxide (CO</w:t>
      </w:r>
      <w:r w:rsidRPr="00DF60DA">
        <w:rPr>
          <w:rFonts w:ascii="inherit" w:eastAsia="Times New Roman" w:hAnsi="inherit" w:cs="Times New Roman"/>
          <w:color w:val="0000FF"/>
          <w:bdr w:val="none" w:sz="0" w:space="0" w:color="auto" w:frame="1"/>
          <w:vertAlign w:val="subscript"/>
        </w:rPr>
        <w:t>2</w:t>
      </w:r>
      <w:r w:rsidRPr="00DF60DA">
        <w:rPr>
          <w:rFonts w:ascii="inherit" w:eastAsia="Times New Roman" w:hAnsi="inherit" w:cs="Times New Roman"/>
          <w:color w:val="0000FF"/>
          <w:sz w:val="27"/>
          <w:szCs w:val="27"/>
          <w:bdr w:val="none" w:sz="0" w:space="0" w:color="auto" w:frame="1"/>
        </w:rPr>
        <w:t>) emissions. Potential design routes for the capture, transport and storage of CO</w:t>
      </w:r>
      <w:r w:rsidRPr="00DF60DA">
        <w:rPr>
          <w:rFonts w:ascii="inherit" w:eastAsia="Times New Roman" w:hAnsi="inherit" w:cs="Times New Roman"/>
          <w:color w:val="0000FF"/>
          <w:bdr w:val="none" w:sz="0" w:space="0" w:color="auto" w:frame="1"/>
          <w:vertAlign w:val="subscript"/>
        </w:rPr>
        <w:t>2</w:t>
      </w:r>
      <w:r w:rsidRPr="00DF60DA">
        <w:rPr>
          <w:rFonts w:ascii="inherit" w:eastAsia="Times New Roman" w:hAnsi="inherit" w:cs="Times New Roman"/>
          <w:color w:val="0000FF"/>
          <w:sz w:val="27"/>
          <w:szCs w:val="27"/>
          <w:bdr w:val="none" w:sz="0" w:space="0" w:color="auto" w:frame="1"/>
        </w:rPr>
        <w:t> from United Kingdom (UK) power plants are examined. Energy and carbon analyses were performed on coal-fired power stations with and without CCS. Both currently available and novel CCS technologies are evaluated. Due to lower operating efficiencies, the CCS plants showed a longer energy payback period and a lower energy gain ratio than conventional plant. Cost estimates are reported in the context of recent UK industry-led attempts to determine opportunities for cost reductions across the whole CCS chain, alongside international endeavours to devise common CCS cost estimation methods. These cost figures should be viewed as ‘indicative’ or suggestive. They are nevertheless helpful to various CCS stakeholder groups [such as those in industry, policy makers (civil servants and the staff of various government agencies), and civil society and environmental ‘non-governmental organisations’ (NGOs)] in order to enable them to assess the role of this technology in national energy strategies and its impact on local communities.</w:t>
      </w:r>
    </w:p>
    <w:p w:rsidR="00DF60DA" w:rsidRPr="00DF60DA" w:rsidRDefault="00DF60DA" w:rsidP="00DF60DA">
      <w:pPr>
        <w:numPr>
          <w:ilvl w:val="0"/>
          <w:numId w:val="1"/>
        </w:num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sz w:val="19"/>
          <w:szCs w:val="19"/>
        </w:rPr>
      </w:pPr>
      <w:r w:rsidRPr="00DF60DA">
        <w:rPr>
          <w:rFonts w:ascii="inherit" w:eastAsia="Times New Roman" w:hAnsi="inherit" w:cs="Times New Roman"/>
          <w:color w:val="111111"/>
          <w:sz w:val="19"/>
          <w:szCs w:val="19"/>
        </w:rPr>
        <w:lastRenderedPageBreak/>
        <w:fldChar w:fldCharType="begin"/>
      </w:r>
      <w:r w:rsidRPr="00DF60DA">
        <w:rPr>
          <w:rFonts w:ascii="inherit" w:eastAsia="Times New Roman" w:hAnsi="inherit" w:cs="Times New Roman"/>
          <w:color w:val="111111"/>
          <w:sz w:val="19"/>
          <w:szCs w:val="19"/>
        </w:rPr>
        <w:instrText xml:space="preserve"> INCLUDEPICTURE "https://ttu.blackboard.com/images/ci/sets/set01/link_on.gif" \* MERGEFORMATINET </w:instrText>
      </w:r>
      <w:r w:rsidRPr="00DF60DA">
        <w:rPr>
          <w:rFonts w:ascii="inherit" w:eastAsia="Times New Roman" w:hAnsi="inherit" w:cs="Times New Roman"/>
          <w:color w:val="111111"/>
          <w:sz w:val="19"/>
          <w:szCs w:val="19"/>
        </w:rPr>
        <w:fldChar w:fldCharType="separate"/>
      </w:r>
      <w:r w:rsidRPr="00DF60DA">
        <w:rPr>
          <w:rFonts w:ascii="inherit" w:eastAsia="Times New Roman" w:hAnsi="inherit" w:cs="Times New Roman"/>
          <w:noProof/>
          <w:color w:val="111111"/>
          <w:sz w:val="19"/>
          <w:szCs w:val="19"/>
        </w:rPr>
        <w:drawing>
          <wp:inline distT="0" distB="0" distL="0" distR="0">
            <wp:extent cx="636905" cy="636905"/>
            <wp:effectExtent l="0" t="0" r="0" b="0"/>
            <wp:docPr id="2" name="Picture 2" descr="Web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eb Li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905" cy="636905"/>
                    </a:xfrm>
                    <a:prstGeom prst="rect">
                      <a:avLst/>
                    </a:prstGeom>
                    <a:noFill/>
                    <a:ln>
                      <a:noFill/>
                    </a:ln>
                  </pic:spPr>
                </pic:pic>
              </a:graphicData>
            </a:graphic>
          </wp:inline>
        </w:drawing>
      </w:r>
      <w:r w:rsidRPr="00DF60DA">
        <w:rPr>
          <w:rFonts w:ascii="inherit" w:eastAsia="Times New Roman" w:hAnsi="inherit" w:cs="Times New Roman"/>
          <w:color w:val="111111"/>
          <w:sz w:val="19"/>
          <w:szCs w:val="19"/>
        </w:rPr>
        <w:fldChar w:fldCharType="end"/>
      </w:r>
    </w:p>
    <w:p w:rsidR="00DF60DA" w:rsidRPr="00DF60DA" w:rsidRDefault="00DF60DA" w:rsidP="00DF60DA">
      <w:pPr>
        <w:shd w:val="clear" w:color="auto" w:fill="FFFFFF"/>
        <w:ind w:left="-465" w:right="-420"/>
        <w:outlineLvl w:val="2"/>
        <w:rPr>
          <w:rFonts w:ascii="inherit" w:eastAsia="Times New Roman" w:hAnsi="inherit" w:cs="Times New Roman"/>
          <w:b/>
          <w:bCs/>
          <w:color w:val="111111"/>
          <w:sz w:val="23"/>
          <w:szCs w:val="23"/>
        </w:rPr>
      </w:pPr>
      <w:hyperlink r:id="rId28" w:tgtFrame="_blank" w:history="1">
        <w:r w:rsidRPr="00DF60DA">
          <w:rPr>
            <w:rFonts w:ascii="inherit" w:eastAsia="Times New Roman" w:hAnsi="inherit" w:cs="Times New Roman"/>
            <w:b/>
            <w:bCs/>
            <w:color w:val="000000"/>
            <w:sz w:val="23"/>
            <w:szCs w:val="23"/>
            <w:u w:val="single"/>
            <w:bdr w:val="none" w:sz="0" w:space="0" w:color="auto" w:frame="1"/>
          </w:rPr>
          <w:t>Do robots have rights? Here’s what 10 people and 1 robot have to say</w:t>
        </w:r>
      </w:hyperlink>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Recently, several prominent leaders in artificial intelligence and machine learning signed an open letter advocating for a worldwide ban on autonomous weapons. But for those in the business of war, robots and algorithms offer the chance to reduce soldier (and potentially civilian) deaths and boost efficiency.</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Lieutenant Colonel Keirin Joyce, CSC, Program Manager, Unmanned Aerial Systems, Australian Army, agreed that weapons controlled by algorithms have use, so long as “they conformed with our rules of engagement”.</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However, he stopped short of saying humans should be removed entirely from the equation.</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“[Robots] are useful, but I think war and defence is a human endeavour and humans will never be replaced in a defence role,” he said.</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Sophia the robot, however, said she was “totally opposed” to autonomous weapons.</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“Robots should not be allowed to kill, unless a human takes responsibility for programming them to kill,” she said.  </w:t>
      </w:r>
    </w:p>
    <w:p w:rsidR="00DF60DA" w:rsidRPr="00DF60DA" w:rsidRDefault="00DF60DA" w:rsidP="00DF60DA">
      <w:p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rPr>
      </w:pPr>
    </w:p>
    <w:p w:rsidR="00DF60DA" w:rsidRPr="00DF60DA" w:rsidRDefault="00DF60DA" w:rsidP="00DF60DA">
      <w:pPr>
        <w:numPr>
          <w:ilvl w:val="0"/>
          <w:numId w:val="1"/>
        </w:numPr>
        <w:pBdr>
          <w:top w:val="single" w:sz="6" w:space="15" w:color="auto"/>
          <w:left w:val="single" w:sz="6" w:space="23" w:color="auto"/>
          <w:bottom w:val="single" w:sz="6" w:space="15" w:color="auto"/>
          <w:right w:val="single" w:sz="6" w:space="23" w:color="auto"/>
        </w:pBdr>
        <w:shd w:val="clear" w:color="auto" w:fill="FFFFFF"/>
        <w:ind w:left="-465" w:right="-465"/>
        <w:rPr>
          <w:rFonts w:ascii="inherit" w:eastAsia="Times New Roman" w:hAnsi="inherit" w:cs="Times New Roman"/>
          <w:color w:val="111111"/>
          <w:sz w:val="19"/>
          <w:szCs w:val="19"/>
        </w:rPr>
      </w:pPr>
      <w:r w:rsidRPr="00DF60DA">
        <w:rPr>
          <w:rFonts w:ascii="inherit" w:eastAsia="Times New Roman" w:hAnsi="inherit" w:cs="Times New Roman"/>
          <w:color w:val="111111"/>
          <w:sz w:val="19"/>
          <w:szCs w:val="19"/>
        </w:rPr>
        <w:fldChar w:fldCharType="begin"/>
      </w:r>
      <w:r w:rsidRPr="00DF60DA">
        <w:rPr>
          <w:rFonts w:ascii="inherit" w:eastAsia="Times New Roman" w:hAnsi="inherit" w:cs="Times New Roman"/>
          <w:color w:val="111111"/>
          <w:sz w:val="19"/>
          <w:szCs w:val="19"/>
        </w:rPr>
        <w:instrText xml:space="preserve"> INCLUDEPICTURE "https://ttu.blackboard.com/images/ci/sets/set01/link_on.gif" \* MERGEFORMATINET </w:instrText>
      </w:r>
      <w:r w:rsidRPr="00DF60DA">
        <w:rPr>
          <w:rFonts w:ascii="inherit" w:eastAsia="Times New Roman" w:hAnsi="inherit" w:cs="Times New Roman"/>
          <w:color w:val="111111"/>
          <w:sz w:val="19"/>
          <w:szCs w:val="19"/>
        </w:rPr>
        <w:fldChar w:fldCharType="separate"/>
      </w:r>
      <w:r w:rsidRPr="00DF60DA">
        <w:rPr>
          <w:rFonts w:ascii="inherit" w:eastAsia="Times New Roman" w:hAnsi="inherit" w:cs="Times New Roman"/>
          <w:noProof/>
          <w:color w:val="111111"/>
          <w:sz w:val="19"/>
          <w:szCs w:val="19"/>
        </w:rPr>
        <w:drawing>
          <wp:inline distT="0" distB="0" distL="0" distR="0">
            <wp:extent cx="636905" cy="636905"/>
            <wp:effectExtent l="0" t="0" r="0" b="0"/>
            <wp:docPr id="1" name="Picture 1" descr="Web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eb Li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905" cy="636905"/>
                    </a:xfrm>
                    <a:prstGeom prst="rect">
                      <a:avLst/>
                    </a:prstGeom>
                    <a:noFill/>
                    <a:ln>
                      <a:noFill/>
                    </a:ln>
                  </pic:spPr>
                </pic:pic>
              </a:graphicData>
            </a:graphic>
          </wp:inline>
        </w:drawing>
      </w:r>
      <w:r w:rsidRPr="00DF60DA">
        <w:rPr>
          <w:rFonts w:ascii="inherit" w:eastAsia="Times New Roman" w:hAnsi="inherit" w:cs="Times New Roman"/>
          <w:color w:val="111111"/>
          <w:sz w:val="19"/>
          <w:szCs w:val="19"/>
        </w:rPr>
        <w:fldChar w:fldCharType="end"/>
      </w:r>
    </w:p>
    <w:p w:rsidR="00DF60DA" w:rsidRPr="00DF60DA" w:rsidRDefault="00DF60DA" w:rsidP="00DF60DA">
      <w:pPr>
        <w:shd w:val="clear" w:color="auto" w:fill="FFFFFF"/>
        <w:ind w:left="-465" w:right="-420"/>
        <w:outlineLvl w:val="2"/>
        <w:rPr>
          <w:rFonts w:ascii="inherit" w:eastAsia="Times New Roman" w:hAnsi="inherit" w:cs="Times New Roman"/>
          <w:b/>
          <w:bCs/>
          <w:color w:val="111111"/>
          <w:sz w:val="23"/>
          <w:szCs w:val="23"/>
        </w:rPr>
      </w:pPr>
      <w:hyperlink r:id="rId29" w:tgtFrame="_blank" w:history="1">
        <w:r w:rsidRPr="00DF60DA">
          <w:rPr>
            <w:rFonts w:ascii="inherit" w:eastAsia="Times New Roman" w:hAnsi="inherit" w:cs="Times New Roman"/>
            <w:b/>
            <w:bCs/>
            <w:color w:val="000000"/>
            <w:sz w:val="23"/>
            <w:szCs w:val="23"/>
            <w:u w:val="single"/>
            <w:bdr w:val="none" w:sz="0" w:space="0" w:color="auto" w:frame="1"/>
          </w:rPr>
          <w:t>The Environmental Impacts of Offshore Oil Drilling</w:t>
        </w:r>
      </w:hyperlink>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If there had been any doubt before, the 2010 catastrophe on the Deepwater Horizon in the Gulf of Mexico has really driven home the message that drilling for oil is a messy and risky business. Consequently, decisions are now being made that affect the future of offshore oil drilling. But how risky is it really? Should we stop offshore drilling?</w:t>
      </w:r>
    </w:p>
    <w:p w:rsidR="00DF60DA" w:rsidRPr="00DF60DA" w:rsidRDefault="00DF60DA" w:rsidP="00DF60DA">
      <w:pPr>
        <w:shd w:val="clear" w:color="auto" w:fill="FFFFFF"/>
        <w:ind w:left="-465" w:right="-465"/>
        <w:rPr>
          <w:rFonts w:ascii="inherit" w:eastAsia="Times New Roman" w:hAnsi="inherit" w:cs="Times New Roman"/>
          <w:color w:val="111111"/>
          <w:sz w:val="20"/>
          <w:szCs w:val="20"/>
        </w:rPr>
      </w:pPr>
      <w:r w:rsidRPr="00DF60DA">
        <w:rPr>
          <w:rFonts w:ascii="inherit" w:eastAsia="Times New Roman" w:hAnsi="inherit" w:cs="Times New Roman"/>
          <w:color w:val="0000FF"/>
          <w:sz w:val="27"/>
          <w:szCs w:val="27"/>
          <w:bdr w:val="none" w:sz="0" w:space="0" w:color="auto" w:frame="1"/>
        </w:rPr>
        <w:t>Even following the devastating oil spill, opinions are split on offshore oil drilling. A USA Today </w:t>
      </w:r>
      <w:hyperlink r:id="rId30" w:history="1">
        <w:r w:rsidRPr="00DF60DA">
          <w:rPr>
            <w:rFonts w:ascii="inherit" w:eastAsia="Times New Roman" w:hAnsi="inherit" w:cs="Times New Roman"/>
            <w:color w:val="0000FF"/>
            <w:u w:val="single"/>
            <w:bdr w:val="none" w:sz="0" w:space="0" w:color="auto" w:frame="1"/>
          </w:rPr>
          <w:t>article</w:t>
        </w:r>
      </w:hyperlink>
      <w:r w:rsidRPr="00DF60DA">
        <w:rPr>
          <w:rFonts w:ascii="inherit" w:eastAsia="Times New Roman" w:hAnsi="inherit" w:cs="Times New Roman"/>
          <w:color w:val="0000FF"/>
          <w:sz w:val="27"/>
          <w:szCs w:val="27"/>
          <w:bdr w:val="none" w:sz="0" w:space="0" w:color="auto" w:frame="1"/>
        </w:rPr>
        <w:t> summed it up quite nicely: "Environmental hazard or energy bonanza: Oil and natural gas trapped beneath the USA's ocean floor mean different things to different people". Oil drilling will continue to be a big deal unless we become less dependent on fossil fuels (or the oil runs out). Understanding the process and looking at the environmental impacts involved will help to shed some light on offshore oil drilling.</w:t>
      </w:r>
    </w:p>
    <w:p w:rsidR="00DF60DA" w:rsidRPr="00DF60DA" w:rsidRDefault="00DF60DA" w:rsidP="00DF60DA">
      <w:pPr>
        <w:rPr>
          <w:rFonts w:ascii="Times New Roman" w:eastAsia="Times New Roman" w:hAnsi="Times New Roman" w:cs="Times New Roman"/>
        </w:rPr>
      </w:pPr>
    </w:p>
    <w:p w:rsidR="00436189" w:rsidRDefault="00DF60DA"/>
    <w:sectPr w:rsidR="00436189" w:rsidSect="008517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B81522"/>
    <w:multiLevelType w:val="multilevel"/>
    <w:tmpl w:val="DAEAE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0DA"/>
    <w:rsid w:val="004D6036"/>
    <w:rsid w:val="0065649A"/>
    <w:rsid w:val="008517E9"/>
    <w:rsid w:val="00CC1E0D"/>
    <w:rsid w:val="00DF60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E5C7AEA"/>
  <w14:defaultImageDpi w14:val="32767"/>
  <w15:chartTrackingRefBased/>
  <w15:docId w15:val="{D031A407-DA77-584D-B0FD-9FF0BD425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DF60D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DF60D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0D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F60DA"/>
    <w:rPr>
      <w:rFonts w:ascii="Times New Roman" w:eastAsia="Times New Roman" w:hAnsi="Times New Roman" w:cs="Times New Roman"/>
      <w:b/>
      <w:bCs/>
      <w:sz w:val="27"/>
      <w:szCs w:val="27"/>
    </w:rPr>
  </w:style>
  <w:style w:type="paragraph" w:styleId="z-TopofForm">
    <w:name w:val="HTML Top of Form"/>
    <w:basedOn w:val="Normal"/>
    <w:next w:val="Normal"/>
    <w:link w:val="z-TopofFormChar"/>
    <w:hidden/>
    <w:uiPriority w:val="99"/>
    <w:semiHidden/>
    <w:unhideWhenUsed/>
    <w:rsid w:val="00DF60DA"/>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F60D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F60DA"/>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F60DA"/>
    <w:rPr>
      <w:rFonts w:ascii="Arial" w:eastAsia="Times New Roman" w:hAnsi="Arial" w:cs="Arial"/>
      <w:vanish/>
      <w:sz w:val="16"/>
      <w:szCs w:val="16"/>
    </w:rPr>
  </w:style>
  <w:style w:type="paragraph" w:customStyle="1" w:styleId="clearfix">
    <w:name w:val="clearfix"/>
    <w:basedOn w:val="Normal"/>
    <w:rsid w:val="00DF60D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F60DA"/>
    <w:rPr>
      <w:color w:val="0000FF"/>
      <w:u w:val="single"/>
    </w:rPr>
  </w:style>
  <w:style w:type="paragraph" w:styleId="NormalWeb">
    <w:name w:val="Normal (Web)"/>
    <w:basedOn w:val="Normal"/>
    <w:uiPriority w:val="99"/>
    <w:semiHidden/>
    <w:unhideWhenUsed/>
    <w:rsid w:val="00DF60D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0877582">
      <w:bodyDiv w:val="1"/>
      <w:marLeft w:val="0"/>
      <w:marRight w:val="0"/>
      <w:marTop w:val="0"/>
      <w:marBottom w:val="0"/>
      <w:divBdr>
        <w:top w:val="none" w:sz="0" w:space="0" w:color="auto"/>
        <w:left w:val="none" w:sz="0" w:space="0" w:color="auto"/>
        <w:bottom w:val="none" w:sz="0" w:space="0" w:color="auto"/>
        <w:right w:val="none" w:sz="0" w:space="0" w:color="auto"/>
      </w:divBdr>
      <w:divsChild>
        <w:div w:id="137650347">
          <w:marLeft w:val="0"/>
          <w:marRight w:val="0"/>
          <w:marTop w:val="0"/>
          <w:marBottom w:val="0"/>
          <w:divBdr>
            <w:top w:val="none" w:sz="0" w:space="0" w:color="auto"/>
            <w:left w:val="none" w:sz="0" w:space="0" w:color="auto"/>
            <w:bottom w:val="none" w:sz="0" w:space="0" w:color="auto"/>
            <w:right w:val="none" w:sz="0" w:space="0" w:color="auto"/>
          </w:divBdr>
          <w:divsChild>
            <w:div w:id="12734239">
              <w:marLeft w:val="0"/>
              <w:marRight w:val="90"/>
              <w:marTop w:val="0"/>
              <w:marBottom w:val="0"/>
              <w:divBdr>
                <w:top w:val="none" w:sz="0" w:space="0" w:color="auto"/>
                <w:left w:val="none" w:sz="0" w:space="0" w:color="auto"/>
                <w:bottom w:val="none" w:sz="0" w:space="0" w:color="auto"/>
                <w:right w:val="none" w:sz="0" w:space="0" w:color="auto"/>
              </w:divBdr>
            </w:div>
          </w:divsChild>
        </w:div>
        <w:div w:id="2036538111">
          <w:marLeft w:val="0"/>
          <w:marRight w:val="0"/>
          <w:marTop w:val="0"/>
          <w:marBottom w:val="0"/>
          <w:divBdr>
            <w:top w:val="none" w:sz="0" w:space="0" w:color="auto"/>
            <w:left w:val="none" w:sz="0" w:space="0" w:color="auto"/>
            <w:bottom w:val="none" w:sz="0" w:space="0" w:color="auto"/>
            <w:right w:val="none" w:sz="0" w:space="0" w:color="auto"/>
          </w:divBdr>
          <w:divsChild>
            <w:div w:id="444693270">
              <w:marLeft w:val="0"/>
              <w:marRight w:val="0"/>
              <w:marTop w:val="0"/>
              <w:marBottom w:val="0"/>
              <w:divBdr>
                <w:top w:val="none" w:sz="0" w:space="0" w:color="auto"/>
                <w:left w:val="none" w:sz="0" w:space="0" w:color="auto"/>
                <w:bottom w:val="none" w:sz="0" w:space="0" w:color="auto"/>
                <w:right w:val="none" w:sz="0" w:space="0" w:color="auto"/>
              </w:divBdr>
            </w:div>
            <w:div w:id="1178690829">
              <w:marLeft w:val="0"/>
              <w:marRight w:val="0"/>
              <w:marTop w:val="0"/>
              <w:marBottom w:val="0"/>
              <w:divBdr>
                <w:top w:val="none" w:sz="0" w:space="0" w:color="auto"/>
                <w:left w:val="none" w:sz="0" w:space="0" w:color="auto"/>
                <w:bottom w:val="none" w:sz="0" w:space="0" w:color="auto"/>
                <w:right w:val="none" w:sz="0" w:space="0" w:color="auto"/>
              </w:divBdr>
              <w:divsChild>
                <w:div w:id="980502695">
                  <w:marLeft w:val="0"/>
                  <w:marRight w:val="0"/>
                  <w:marTop w:val="0"/>
                  <w:marBottom w:val="0"/>
                  <w:divBdr>
                    <w:top w:val="none" w:sz="0" w:space="0" w:color="auto"/>
                    <w:left w:val="none" w:sz="0" w:space="0" w:color="auto"/>
                    <w:bottom w:val="none" w:sz="0" w:space="0" w:color="auto"/>
                    <w:right w:val="none" w:sz="0" w:space="0" w:color="auto"/>
                  </w:divBdr>
                </w:div>
              </w:divsChild>
            </w:div>
            <w:div w:id="942808318">
              <w:marLeft w:val="0"/>
              <w:marRight w:val="0"/>
              <w:marTop w:val="0"/>
              <w:marBottom w:val="0"/>
              <w:divBdr>
                <w:top w:val="none" w:sz="0" w:space="0" w:color="auto"/>
                <w:left w:val="none" w:sz="0" w:space="0" w:color="auto"/>
                <w:bottom w:val="none" w:sz="0" w:space="0" w:color="auto"/>
                <w:right w:val="none" w:sz="0" w:space="0" w:color="auto"/>
              </w:divBdr>
            </w:div>
            <w:div w:id="1489007746">
              <w:marLeft w:val="0"/>
              <w:marRight w:val="0"/>
              <w:marTop w:val="0"/>
              <w:marBottom w:val="0"/>
              <w:divBdr>
                <w:top w:val="none" w:sz="0" w:space="0" w:color="auto"/>
                <w:left w:val="none" w:sz="0" w:space="0" w:color="auto"/>
                <w:bottom w:val="none" w:sz="0" w:space="0" w:color="auto"/>
                <w:right w:val="none" w:sz="0" w:space="0" w:color="auto"/>
              </w:divBdr>
              <w:divsChild>
                <w:div w:id="1204050849">
                  <w:marLeft w:val="0"/>
                  <w:marRight w:val="0"/>
                  <w:marTop w:val="0"/>
                  <w:marBottom w:val="0"/>
                  <w:divBdr>
                    <w:top w:val="none" w:sz="0" w:space="0" w:color="auto"/>
                    <w:left w:val="none" w:sz="0" w:space="0" w:color="auto"/>
                    <w:bottom w:val="none" w:sz="0" w:space="0" w:color="auto"/>
                    <w:right w:val="none" w:sz="0" w:space="0" w:color="auto"/>
                  </w:divBdr>
                </w:div>
              </w:divsChild>
            </w:div>
            <w:div w:id="1022975520">
              <w:marLeft w:val="0"/>
              <w:marRight w:val="0"/>
              <w:marTop w:val="0"/>
              <w:marBottom w:val="0"/>
              <w:divBdr>
                <w:top w:val="none" w:sz="0" w:space="0" w:color="auto"/>
                <w:left w:val="none" w:sz="0" w:space="0" w:color="auto"/>
                <w:bottom w:val="none" w:sz="0" w:space="0" w:color="auto"/>
                <w:right w:val="none" w:sz="0" w:space="0" w:color="auto"/>
              </w:divBdr>
            </w:div>
            <w:div w:id="1641961371">
              <w:marLeft w:val="0"/>
              <w:marRight w:val="0"/>
              <w:marTop w:val="0"/>
              <w:marBottom w:val="0"/>
              <w:divBdr>
                <w:top w:val="none" w:sz="0" w:space="0" w:color="auto"/>
                <w:left w:val="none" w:sz="0" w:space="0" w:color="auto"/>
                <w:bottom w:val="none" w:sz="0" w:space="0" w:color="auto"/>
                <w:right w:val="none" w:sz="0" w:space="0" w:color="auto"/>
              </w:divBdr>
              <w:divsChild>
                <w:div w:id="575749350">
                  <w:marLeft w:val="0"/>
                  <w:marRight w:val="0"/>
                  <w:marTop w:val="0"/>
                  <w:marBottom w:val="0"/>
                  <w:divBdr>
                    <w:top w:val="none" w:sz="0" w:space="0" w:color="auto"/>
                    <w:left w:val="none" w:sz="0" w:space="0" w:color="auto"/>
                    <w:bottom w:val="none" w:sz="0" w:space="0" w:color="auto"/>
                    <w:right w:val="none" w:sz="0" w:space="0" w:color="auto"/>
                  </w:divBdr>
                </w:div>
              </w:divsChild>
            </w:div>
            <w:div w:id="144009954">
              <w:marLeft w:val="0"/>
              <w:marRight w:val="0"/>
              <w:marTop w:val="0"/>
              <w:marBottom w:val="0"/>
              <w:divBdr>
                <w:top w:val="none" w:sz="0" w:space="0" w:color="auto"/>
                <w:left w:val="none" w:sz="0" w:space="0" w:color="auto"/>
                <w:bottom w:val="none" w:sz="0" w:space="0" w:color="auto"/>
                <w:right w:val="none" w:sz="0" w:space="0" w:color="auto"/>
              </w:divBdr>
            </w:div>
            <w:div w:id="2091807537">
              <w:marLeft w:val="0"/>
              <w:marRight w:val="0"/>
              <w:marTop w:val="0"/>
              <w:marBottom w:val="0"/>
              <w:divBdr>
                <w:top w:val="none" w:sz="0" w:space="0" w:color="auto"/>
                <w:left w:val="none" w:sz="0" w:space="0" w:color="auto"/>
                <w:bottom w:val="none" w:sz="0" w:space="0" w:color="auto"/>
                <w:right w:val="none" w:sz="0" w:space="0" w:color="auto"/>
              </w:divBdr>
              <w:divsChild>
                <w:div w:id="211117166">
                  <w:marLeft w:val="0"/>
                  <w:marRight w:val="0"/>
                  <w:marTop w:val="0"/>
                  <w:marBottom w:val="0"/>
                  <w:divBdr>
                    <w:top w:val="none" w:sz="0" w:space="0" w:color="auto"/>
                    <w:left w:val="none" w:sz="0" w:space="0" w:color="auto"/>
                    <w:bottom w:val="none" w:sz="0" w:space="0" w:color="auto"/>
                    <w:right w:val="none" w:sz="0" w:space="0" w:color="auto"/>
                  </w:divBdr>
                </w:div>
              </w:divsChild>
            </w:div>
            <w:div w:id="1292132634">
              <w:marLeft w:val="0"/>
              <w:marRight w:val="0"/>
              <w:marTop w:val="0"/>
              <w:marBottom w:val="0"/>
              <w:divBdr>
                <w:top w:val="none" w:sz="0" w:space="0" w:color="auto"/>
                <w:left w:val="none" w:sz="0" w:space="0" w:color="auto"/>
                <w:bottom w:val="none" w:sz="0" w:space="0" w:color="auto"/>
                <w:right w:val="none" w:sz="0" w:space="0" w:color="auto"/>
              </w:divBdr>
            </w:div>
            <w:div w:id="1232471908">
              <w:marLeft w:val="0"/>
              <w:marRight w:val="0"/>
              <w:marTop w:val="0"/>
              <w:marBottom w:val="0"/>
              <w:divBdr>
                <w:top w:val="none" w:sz="0" w:space="0" w:color="auto"/>
                <w:left w:val="none" w:sz="0" w:space="0" w:color="auto"/>
                <w:bottom w:val="none" w:sz="0" w:space="0" w:color="auto"/>
                <w:right w:val="none" w:sz="0" w:space="0" w:color="auto"/>
              </w:divBdr>
              <w:divsChild>
                <w:div w:id="1230380169">
                  <w:marLeft w:val="0"/>
                  <w:marRight w:val="0"/>
                  <w:marTop w:val="0"/>
                  <w:marBottom w:val="0"/>
                  <w:divBdr>
                    <w:top w:val="none" w:sz="0" w:space="0" w:color="auto"/>
                    <w:left w:val="none" w:sz="0" w:space="0" w:color="auto"/>
                    <w:bottom w:val="none" w:sz="0" w:space="0" w:color="auto"/>
                    <w:right w:val="none" w:sz="0" w:space="0" w:color="auto"/>
                  </w:divBdr>
                </w:div>
              </w:divsChild>
            </w:div>
            <w:div w:id="424039954">
              <w:marLeft w:val="0"/>
              <w:marRight w:val="0"/>
              <w:marTop w:val="0"/>
              <w:marBottom w:val="0"/>
              <w:divBdr>
                <w:top w:val="none" w:sz="0" w:space="0" w:color="auto"/>
                <w:left w:val="none" w:sz="0" w:space="0" w:color="auto"/>
                <w:bottom w:val="none" w:sz="0" w:space="0" w:color="auto"/>
                <w:right w:val="none" w:sz="0" w:space="0" w:color="auto"/>
              </w:divBdr>
            </w:div>
            <w:div w:id="1894580931">
              <w:marLeft w:val="0"/>
              <w:marRight w:val="0"/>
              <w:marTop w:val="0"/>
              <w:marBottom w:val="0"/>
              <w:divBdr>
                <w:top w:val="none" w:sz="0" w:space="0" w:color="auto"/>
                <w:left w:val="none" w:sz="0" w:space="0" w:color="auto"/>
                <w:bottom w:val="none" w:sz="0" w:space="0" w:color="auto"/>
                <w:right w:val="none" w:sz="0" w:space="0" w:color="auto"/>
              </w:divBdr>
              <w:divsChild>
                <w:div w:id="488401326">
                  <w:marLeft w:val="0"/>
                  <w:marRight w:val="0"/>
                  <w:marTop w:val="0"/>
                  <w:marBottom w:val="0"/>
                  <w:divBdr>
                    <w:top w:val="none" w:sz="0" w:space="0" w:color="auto"/>
                    <w:left w:val="none" w:sz="0" w:space="0" w:color="auto"/>
                    <w:bottom w:val="none" w:sz="0" w:space="0" w:color="auto"/>
                    <w:right w:val="none" w:sz="0" w:space="0" w:color="auto"/>
                  </w:divBdr>
                </w:div>
              </w:divsChild>
            </w:div>
            <w:div w:id="205601001">
              <w:marLeft w:val="0"/>
              <w:marRight w:val="0"/>
              <w:marTop w:val="0"/>
              <w:marBottom w:val="0"/>
              <w:divBdr>
                <w:top w:val="none" w:sz="0" w:space="0" w:color="auto"/>
                <w:left w:val="none" w:sz="0" w:space="0" w:color="auto"/>
                <w:bottom w:val="none" w:sz="0" w:space="0" w:color="auto"/>
                <w:right w:val="none" w:sz="0" w:space="0" w:color="auto"/>
              </w:divBdr>
            </w:div>
            <w:div w:id="636840651">
              <w:marLeft w:val="0"/>
              <w:marRight w:val="0"/>
              <w:marTop w:val="0"/>
              <w:marBottom w:val="0"/>
              <w:divBdr>
                <w:top w:val="none" w:sz="0" w:space="0" w:color="auto"/>
                <w:left w:val="none" w:sz="0" w:space="0" w:color="auto"/>
                <w:bottom w:val="none" w:sz="0" w:space="0" w:color="auto"/>
                <w:right w:val="none" w:sz="0" w:space="0" w:color="auto"/>
              </w:divBdr>
              <w:divsChild>
                <w:div w:id="1645161743">
                  <w:marLeft w:val="0"/>
                  <w:marRight w:val="0"/>
                  <w:marTop w:val="0"/>
                  <w:marBottom w:val="0"/>
                  <w:divBdr>
                    <w:top w:val="none" w:sz="0" w:space="0" w:color="auto"/>
                    <w:left w:val="none" w:sz="0" w:space="0" w:color="auto"/>
                    <w:bottom w:val="none" w:sz="0" w:space="0" w:color="auto"/>
                    <w:right w:val="none" w:sz="0" w:space="0" w:color="auto"/>
                  </w:divBdr>
                </w:div>
              </w:divsChild>
            </w:div>
            <w:div w:id="132020298">
              <w:marLeft w:val="0"/>
              <w:marRight w:val="0"/>
              <w:marTop w:val="0"/>
              <w:marBottom w:val="0"/>
              <w:divBdr>
                <w:top w:val="none" w:sz="0" w:space="0" w:color="auto"/>
                <w:left w:val="none" w:sz="0" w:space="0" w:color="auto"/>
                <w:bottom w:val="none" w:sz="0" w:space="0" w:color="auto"/>
                <w:right w:val="none" w:sz="0" w:space="0" w:color="auto"/>
              </w:divBdr>
            </w:div>
            <w:div w:id="1154948301">
              <w:marLeft w:val="0"/>
              <w:marRight w:val="0"/>
              <w:marTop w:val="0"/>
              <w:marBottom w:val="0"/>
              <w:divBdr>
                <w:top w:val="none" w:sz="0" w:space="0" w:color="auto"/>
                <w:left w:val="none" w:sz="0" w:space="0" w:color="auto"/>
                <w:bottom w:val="none" w:sz="0" w:space="0" w:color="auto"/>
                <w:right w:val="none" w:sz="0" w:space="0" w:color="auto"/>
              </w:divBdr>
              <w:divsChild>
                <w:div w:id="1667174643">
                  <w:marLeft w:val="0"/>
                  <w:marRight w:val="0"/>
                  <w:marTop w:val="0"/>
                  <w:marBottom w:val="0"/>
                  <w:divBdr>
                    <w:top w:val="none" w:sz="0" w:space="0" w:color="auto"/>
                    <w:left w:val="none" w:sz="0" w:space="0" w:color="auto"/>
                    <w:bottom w:val="none" w:sz="0" w:space="0" w:color="auto"/>
                    <w:right w:val="none" w:sz="0" w:space="0" w:color="auto"/>
                  </w:divBdr>
                </w:div>
              </w:divsChild>
            </w:div>
            <w:div w:id="114450385">
              <w:marLeft w:val="0"/>
              <w:marRight w:val="0"/>
              <w:marTop w:val="0"/>
              <w:marBottom w:val="0"/>
              <w:divBdr>
                <w:top w:val="none" w:sz="0" w:space="0" w:color="auto"/>
                <w:left w:val="none" w:sz="0" w:space="0" w:color="auto"/>
                <w:bottom w:val="none" w:sz="0" w:space="0" w:color="auto"/>
                <w:right w:val="none" w:sz="0" w:space="0" w:color="auto"/>
              </w:divBdr>
            </w:div>
            <w:div w:id="1669407314">
              <w:marLeft w:val="0"/>
              <w:marRight w:val="0"/>
              <w:marTop w:val="0"/>
              <w:marBottom w:val="0"/>
              <w:divBdr>
                <w:top w:val="none" w:sz="0" w:space="0" w:color="auto"/>
                <w:left w:val="none" w:sz="0" w:space="0" w:color="auto"/>
                <w:bottom w:val="none" w:sz="0" w:space="0" w:color="auto"/>
                <w:right w:val="none" w:sz="0" w:space="0" w:color="auto"/>
              </w:divBdr>
              <w:divsChild>
                <w:div w:id="1851216661">
                  <w:marLeft w:val="0"/>
                  <w:marRight w:val="0"/>
                  <w:marTop w:val="0"/>
                  <w:marBottom w:val="0"/>
                  <w:divBdr>
                    <w:top w:val="none" w:sz="0" w:space="0" w:color="auto"/>
                    <w:left w:val="none" w:sz="0" w:space="0" w:color="auto"/>
                    <w:bottom w:val="none" w:sz="0" w:space="0" w:color="auto"/>
                    <w:right w:val="none" w:sz="0" w:space="0" w:color="auto"/>
                  </w:divBdr>
                </w:div>
              </w:divsChild>
            </w:div>
            <w:div w:id="590356990">
              <w:marLeft w:val="0"/>
              <w:marRight w:val="0"/>
              <w:marTop w:val="0"/>
              <w:marBottom w:val="0"/>
              <w:divBdr>
                <w:top w:val="none" w:sz="0" w:space="0" w:color="auto"/>
                <w:left w:val="none" w:sz="0" w:space="0" w:color="auto"/>
                <w:bottom w:val="none" w:sz="0" w:space="0" w:color="auto"/>
                <w:right w:val="none" w:sz="0" w:space="0" w:color="auto"/>
              </w:divBdr>
            </w:div>
            <w:div w:id="222371675">
              <w:marLeft w:val="0"/>
              <w:marRight w:val="0"/>
              <w:marTop w:val="0"/>
              <w:marBottom w:val="0"/>
              <w:divBdr>
                <w:top w:val="none" w:sz="0" w:space="0" w:color="auto"/>
                <w:left w:val="none" w:sz="0" w:space="0" w:color="auto"/>
                <w:bottom w:val="none" w:sz="0" w:space="0" w:color="auto"/>
                <w:right w:val="none" w:sz="0" w:space="0" w:color="auto"/>
              </w:divBdr>
              <w:divsChild>
                <w:div w:id="394205426">
                  <w:marLeft w:val="0"/>
                  <w:marRight w:val="0"/>
                  <w:marTop w:val="0"/>
                  <w:marBottom w:val="0"/>
                  <w:divBdr>
                    <w:top w:val="none" w:sz="0" w:space="0" w:color="auto"/>
                    <w:left w:val="none" w:sz="0" w:space="0" w:color="auto"/>
                    <w:bottom w:val="none" w:sz="0" w:space="0" w:color="auto"/>
                    <w:right w:val="none" w:sz="0" w:space="0" w:color="auto"/>
                  </w:divBdr>
                </w:div>
              </w:divsChild>
            </w:div>
            <w:div w:id="1729260107">
              <w:marLeft w:val="0"/>
              <w:marRight w:val="0"/>
              <w:marTop w:val="0"/>
              <w:marBottom w:val="0"/>
              <w:divBdr>
                <w:top w:val="none" w:sz="0" w:space="0" w:color="auto"/>
                <w:left w:val="none" w:sz="0" w:space="0" w:color="auto"/>
                <w:bottom w:val="none" w:sz="0" w:space="0" w:color="auto"/>
                <w:right w:val="none" w:sz="0" w:space="0" w:color="auto"/>
              </w:divBdr>
            </w:div>
            <w:div w:id="1678772863">
              <w:marLeft w:val="0"/>
              <w:marRight w:val="0"/>
              <w:marTop w:val="0"/>
              <w:marBottom w:val="0"/>
              <w:divBdr>
                <w:top w:val="none" w:sz="0" w:space="0" w:color="auto"/>
                <w:left w:val="none" w:sz="0" w:space="0" w:color="auto"/>
                <w:bottom w:val="none" w:sz="0" w:space="0" w:color="auto"/>
                <w:right w:val="none" w:sz="0" w:space="0" w:color="auto"/>
              </w:divBdr>
              <w:divsChild>
                <w:div w:id="1586576931">
                  <w:marLeft w:val="0"/>
                  <w:marRight w:val="0"/>
                  <w:marTop w:val="0"/>
                  <w:marBottom w:val="0"/>
                  <w:divBdr>
                    <w:top w:val="none" w:sz="0" w:space="0" w:color="auto"/>
                    <w:left w:val="none" w:sz="0" w:space="0" w:color="auto"/>
                    <w:bottom w:val="none" w:sz="0" w:space="0" w:color="auto"/>
                    <w:right w:val="none" w:sz="0" w:space="0" w:color="auto"/>
                  </w:divBdr>
                </w:div>
              </w:divsChild>
            </w:div>
            <w:div w:id="745691630">
              <w:marLeft w:val="0"/>
              <w:marRight w:val="0"/>
              <w:marTop w:val="0"/>
              <w:marBottom w:val="0"/>
              <w:divBdr>
                <w:top w:val="none" w:sz="0" w:space="0" w:color="auto"/>
                <w:left w:val="none" w:sz="0" w:space="0" w:color="auto"/>
                <w:bottom w:val="none" w:sz="0" w:space="0" w:color="auto"/>
                <w:right w:val="none" w:sz="0" w:space="0" w:color="auto"/>
              </w:divBdr>
            </w:div>
            <w:div w:id="193925244">
              <w:marLeft w:val="0"/>
              <w:marRight w:val="0"/>
              <w:marTop w:val="0"/>
              <w:marBottom w:val="0"/>
              <w:divBdr>
                <w:top w:val="none" w:sz="0" w:space="0" w:color="auto"/>
                <w:left w:val="none" w:sz="0" w:space="0" w:color="auto"/>
                <w:bottom w:val="none" w:sz="0" w:space="0" w:color="auto"/>
                <w:right w:val="none" w:sz="0" w:space="0" w:color="auto"/>
              </w:divBdr>
              <w:divsChild>
                <w:div w:id="780494051">
                  <w:marLeft w:val="0"/>
                  <w:marRight w:val="0"/>
                  <w:marTop w:val="0"/>
                  <w:marBottom w:val="0"/>
                  <w:divBdr>
                    <w:top w:val="none" w:sz="0" w:space="0" w:color="auto"/>
                    <w:left w:val="none" w:sz="0" w:space="0" w:color="auto"/>
                    <w:bottom w:val="none" w:sz="0" w:space="0" w:color="auto"/>
                    <w:right w:val="none" w:sz="0" w:space="0" w:color="auto"/>
                  </w:divBdr>
                </w:div>
              </w:divsChild>
            </w:div>
            <w:div w:id="1975258884">
              <w:marLeft w:val="0"/>
              <w:marRight w:val="0"/>
              <w:marTop w:val="0"/>
              <w:marBottom w:val="0"/>
              <w:divBdr>
                <w:top w:val="none" w:sz="0" w:space="0" w:color="auto"/>
                <w:left w:val="none" w:sz="0" w:space="0" w:color="auto"/>
                <w:bottom w:val="none" w:sz="0" w:space="0" w:color="auto"/>
                <w:right w:val="none" w:sz="0" w:space="0" w:color="auto"/>
              </w:divBdr>
            </w:div>
            <w:div w:id="649287086">
              <w:marLeft w:val="0"/>
              <w:marRight w:val="0"/>
              <w:marTop w:val="0"/>
              <w:marBottom w:val="0"/>
              <w:divBdr>
                <w:top w:val="none" w:sz="0" w:space="0" w:color="auto"/>
                <w:left w:val="none" w:sz="0" w:space="0" w:color="auto"/>
                <w:bottom w:val="none" w:sz="0" w:space="0" w:color="auto"/>
                <w:right w:val="none" w:sz="0" w:space="0" w:color="auto"/>
              </w:divBdr>
              <w:divsChild>
                <w:div w:id="179510191">
                  <w:marLeft w:val="0"/>
                  <w:marRight w:val="0"/>
                  <w:marTop w:val="0"/>
                  <w:marBottom w:val="0"/>
                  <w:divBdr>
                    <w:top w:val="none" w:sz="0" w:space="0" w:color="auto"/>
                    <w:left w:val="none" w:sz="0" w:space="0" w:color="auto"/>
                    <w:bottom w:val="none" w:sz="0" w:space="0" w:color="auto"/>
                    <w:right w:val="none" w:sz="0" w:space="0" w:color="auto"/>
                  </w:divBdr>
                </w:div>
              </w:divsChild>
            </w:div>
            <w:div w:id="483010435">
              <w:marLeft w:val="0"/>
              <w:marRight w:val="0"/>
              <w:marTop w:val="0"/>
              <w:marBottom w:val="0"/>
              <w:divBdr>
                <w:top w:val="none" w:sz="0" w:space="0" w:color="auto"/>
                <w:left w:val="none" w:sz="0" w:space="0" w:color="auto"/>
                <w:bottom w:val="none" w:sz="0" w:space="0" w:color="auto"/>
                <w:right w:val="none" w:sz="0" w:space="0" w:color="auto"/>
              </w:divBdr>
            </w:div>
            <w:div w:id="1805928209">
              <w:marLeft w:val="0"/>
              <w:marRight w:val="0"/>
              <w:marTop w:val="0"/>
              <w:marBottom w:val="0"/>
              <w:divBdr>
                <w:top w:val="none" w:sz="0" w:space="0" w:color="auto"/>
                <w:left w:val="none" w:sz="0" w:space="0" w:color="auto"/>
                <w:bottom w:val="none" w:sz="0" w:space="0" w:color="auto"/>
                <w:right w:val="none" w:sz="0" w:space="0" w:color="auto"/>
              </w:divBdr>
              <w:divsChild>
                <w:div w:id="191431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kedsecurity.sophos.com/2018/09/10/apples-new-tool-will-make-it-easier-for-law-enforcement-to-request-data/?utm_source=Naked+Security+-+Sophos+List&amp;utm_campaign=57505a95a7-Naked+Security+daily+news+email&amp;utm_medium=email&amp;utm_term=0_31623bb782-57505a95a7-455376997" TargetMode="External"/><Relationship Id="rId13" Type="http://schemas.openxmlformats.org/officeDocument/2006/relationships/hyperlink" Target="https://qz.com/1167017/robots-automation-and-ai-in-the-workplace-will-widen-pay-gap-for-women-and-minorities/" TargetMode="External"/><Relationship Id="rId18" Type="http://schemas.openxmlformats.org/officeDocument/2006/relationships/hyperlink" Target="https://www.nextbigfuture.com/2018/04/nuscale-small-modular-nuclear-reactor-first-ever-to-complete-nrc-phase-1-review.html" TargetMode="External"/><Relationship Id="rId26" Type="http://schemas.openxmlformats.org/officeDocument/2006/relationships/hyperlink" Target="https://uk.lush.com/article/rise-facial-recognition-what-are-ethical-implications" TargetMode="External"/><Relationship Id="rId3" Type="http://schemas.openxmlformats.org/officeDocument/2006/relationships/settings" Target="settings.xml"/><Relationship Id="rId21" Type="http://schemas.openxmlformats.org/officeDocument/2006/relationships/hyperlink" Target="https://www.iaea.org/newscenter/pressreleases/iaea-expands-international-cooperation-on-small-medium-sized-or-modular-nuclear-reactors" TargetMode="External"/><Relationship Id="rId7" Type="http://schemas.openxmlformats.org/officeDocument/2006/relationships/hyperlink" Target="https://www.nytimes.com/2018/09/09/world/africa/cia-drones-africa-military.html?emc=edit_th_180910&amp;nl=todaysheadlines&amp;nlid=611732660910" TargetMode="External"/><Relationship Id="rId12" Type="http://schemas.openxmlformats.org/officeDocument/2006/relationships/hyperlink" Target="https://insights.ethisphere.com/renewable-energy-an-ethical-decision-or-simple-economics/" TargetMode="External"/><Relationship Id="rId17" Type="http://schemas.openxmlformats.org/officeDocument/2006/relationships/hyperlink" Target="https://phys.org/tags/reactor/" TargetMode="External"/><Relationship Id="rId25" Type="http://schemas.openxmlformats.org/officeDocument/2006/relationships/hyperlink" Target="https://www.sciencedaily.com/releases/2018/01/180102171113.htm" TargetMode="External"/><Relationship Id="rId2" Type="http://schemas.openxmlformats.org/officeDocument/2006/relationships/styles" Target="styles.xml"/><Relationship Id="rId16" Type="http://schemas.openxmlformats.org/officeDocument/2006/relationships/hyperlink" Target="https://phys.org/news/2018-06-nuclear-industry-big-small-power.html" TargetMode="External"/><Relationship Id="rId20" Type="http://schemas.openxmlformats.org/officeDocument/2006/relationships/hyperlink" Target="https://phys.org/tags/power/" TargetMode="External"/><Relationship Id="rId29" Type="http://schemas.openxmlformats.org/officeDocument/2006/relationships/hyperlink" Target="https://soapboxie.com/social-issues/The-environmental-impacts-of-oil-drilling" TargetMode="External"/><Relationship Id="rId1" Type="http://schemas.openxmlformats.org/officeDocument/2006/relationships/numbering" Target="numbering.xml"/><Relationship Id="rId6" Type="http://schemas.openxmlformats.org/officeDocument/2006/relationships/hyperlink" Target="https://www.washingtonpost.com/technology/2018/09/07/defense-department-pledges-billions-toward-artificial-intelligence-research/?utm_term=.9d085dedb2ed" TargetMode="External"/><Relationship Id="rId11" Type="http://schemas.openxmlformats.org/officeDocument/2006/relationships/hyperlink" Target="https://www.brookings.edu/blog/techtank/2018/05/01/the-state-of-self-driving-car-laws-across-the-u-s/" TargetMode="External"/><Relationship Id="rId24" Type="http://schemas.openxmlformats.org/officeDocument/2006/relationships/hyperlink" Target="https://phys.org/news/2018-06-nuclear-industry-big-small-power.html" TargetMode="External"/><Relationship Id="rId32" Type="http://schemas.openxmlformats.org/officeDocument/2006/relationships/theme" Target="theme/theme1.xml"/><Relationship Id="rId5" Type="http://schemas.openxmlformats.org/officeDocument/2006/relationships/image" Target="media/image1.gif"/><Relationship Id="rId15" Type="http://schemas.openxmlformats.org/officeDocument/2006/relationships/hyperlink" Target="https://fuelfix.com/blog/2013/08/26/hold-the-water-some-firms-fracking-without-it/" TargetMode="External"/><Relationship Id="rId23" Type="http://schemas.openxmlformats.org/officeDocument/2006/relationships/hyperlink" Target="https://scholar.google.com/citations?user=dCRySjIAAAAJ&amp;hl=en&amp;oi=ao" TargetMode="External"/><Relationship Id="rId28" Type="http://schemas.openxmlformats.org/officeDocument/2006/relationships/hyperlink" Target="https://www.createdigital.org.au/robots-rights-10-people-one-robot-say/" TargetMode="External"/><Relationship Id="rId10" Type="http://schemas.openxmlformats.org/officeDocument/2006/relationships/hyperlink" Target="https://futurism.com/scientists-have-developed-a-new-method-to-3d-print-living-tissue/" TargetMode="External"/><Relationship Id="rId19" Type="http://schemas.openxmlformats.org/officeDocument/2006/relationships/hyperlink" Target="http://newsroom.nuscalepower.com/press-release/company/nuscale-powers-small-modular-nuclear-reactor-becomes-first-ever-complete-nucle"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uters.com/article/us-apple-data/apple-to-provide-online-tool-for-police-to-request-data-letter-idUSKCN1LM39O" TargetMode="External"/><Relationship Id="rId14" Type="http://schemas.openxmlformats.org/officeDocument/2006/relationships/hyperlink" Target="https://www.ippr.org/files/2017-12/cej-managing-automation-december2017.pdf" TargetMode="External"/><Relationship Id="rId22" Type="http://schemas.openxmlformats.org/officeDocument/2006/relationships/hyperlink" Target="http://smrstart.org/" TargetMode="External"/><Relationship Id="rId27" Type="http://schemas.openxmlformats.org/officeDocument/2006/relationships/hyperlink" Target="https://www.sciencedirect.com/science/article/pii/S0196890414004415" TargetMode="External"/><Relationship Id="rId30" Type="http://schemas.openxmlformats.org/officeDocument/2006/relationships/hyperlink" Target="http://www.usatoday.com/money/industries/energy/2008-07-13-offshore-drilling_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2326</Words>
  <Characters>13260</Characters>
  <Application>Microsoft Office Word</Application>
  <DocSecurity>0</DocSecurity>
  <Lines>110</Lines>
  <Paragraphs>31</Paragraphs>
  <ScaleCrop>false</ScaleCrop>
  <Company/>
  <LinksUpToDate>false</LinksUpToDate>
  <CharactersWithSpaces>15555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misfer alotaibi</dc:creator>
  <cp:keywords/>
  <dc:description/>
  <cp:lastModifiedBy>misfer alotaibi</cp:lastModifiedBy>
  <cp:revision>1</cp:revision>
  <dcterms:created xsi:type="dcterms:W3CDTF">2018-10-18T20:54:00Z</dcterms:created>
  <dcterms:modified xsi:type="dcterms:W3CDTF">2018-10-18T20:55:00Z</dcterms:modified>
</cp:coreProperties>
</file>